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A853" w14:textId="77777777" w:rsidR="005B77CD" w:rsidRDefault="00D601BE">
      <w:pPr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安徽职业技术学院2024年分类考试招生</w:t>
      </w:r>
    </w:p>
    <w:p w14:paraId="073629FC" w14:textId="77777777" w:rsidR="005B77CD" w:rsidRDefault="00D601BE">
      <w:pPr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职业技能考试方案一</w:t>
      </w:r>
    </w:p>
    <w:p w14:paraId="43F55401" w14:textId="77777777" w:rsidR="005B77CD" w:rsidRDefault="00D601BE">
      <w:pPr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【本方案适用于报考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机电一体化技术、电气自动化技术、数字化设计与制造技术、机械制造及自动化、智能控制技术、新能源装备技术、新能源汽车技术、城市轨道车辆应用技术、新能源汽车检测与维修技术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专业的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中职考生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】</w:t>
      </w:r>
    </w:p>
    <w:p w14:paraId="35A491B1" w14:textId="77777777" w:rsidR="005B77CD" w:rsidRDefault="00D601BE">
      <w:pPr>
        <w:widowControl/>
        <w:spacing w:line="360" w:lineRule="auto"/>
        <w:ind w:firstLineChars="200" w:firstLine="640"/>
        <w:jc w:val="left"/>
        <w:rPr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本考试方案根据《安徽职业技术学院2024年分类考试招生章程》的要求，以教育部发布的《中等职业学校专业教学标准》为基本依据，包括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电气基础、机械基础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两项，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考生</w:t>
      </w:r>
      <w:r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  <w:lang w:bidi="ar"/>
        </w:rPr>
        <w:t>校考报名时选择一项参加考试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。</w:t>
      </w:r>
    </w:p>
    <w:p w14:paraId="0575F94A" w14:textId="77777777" w:rsidR="005B77CD" w:rsidRDefault="005B77CD">
      <w:pPr>
        <w:widowControl/>
        <w:spacing w:line="360" w:lineRule="auto"/>
        <w:ind w:firstLine="643"/>
        <w:jc w:val="left"/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  <w:lang w:bidi="ar"/>
        </w:rPr>
      </w:pPr>
    </w:p>
    <w:p w14:paraId="19E93206" w14:textId="77777777" w:rsidR="005B77CD" w:rsidRDefault="00D601BE">
      <w:pPr>
        <w:widowControl/>
        <w:spacing w:line="360" w:lineRule="auto"/>
        <w:ind w:firstLineChars="900" w:firstLine="2891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t>电气基础测试大纲</w:t>
      </w:r>
    </w:p>
    <w:p w14:paraId="2230D51E" w14:textId="77777777" w:rsidR="005B77CD" w:rsidRDefault="00D601BE">
      <w:pPr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第一部分 专业能力测试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（240分）</w:t>
      </w:r>
    </w:p>
    <w:p w14:paraId="466C9792" w14:textId="77777777" w:rsidR="005B77CD" w:rsidRDefault="00D601BE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</w:t>
      </w:r>
      <w:r>
        <w:rPr>
          <w:rFonts w:ascii="仿宋" w:eastAsia="仿宋" w:hAnsi="仿宋" w:cs="宋体"/>
          <w:kern w:val="0"/>
          <w:sz w:val="32"/>
          <w:szCs w:val="32"/>
        </w:rPr>
        <w:t>测试内容</w:t>
      </w:r>
    </w:p>
    <w:p w14:paraId="4EFF944E" w14:textId="6C090F5D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专业能力测试</w:t>
      </w:r>
      <w:r>
        <w:rPr>
          <w:rFonts w:ascii="仿宋" w:eastAsia="仿宋" w:hAnsi="仿宋" w:cs="宋体"/>
          <w:kern w:val="0"/>
          <w:sz w:val="32"/>
          <w:szCs w:val="32"/>
        </w:rPr>
        <w:t>主要测试考生</w:t>
      </w:r>
      <w:r>
        <w:rPr>
          <w:rFonts w:ascii="仿宋" w:eastAsia="仿宋" w:hAnsi="仿宋" w:cs="宋体" w:hint="eastAsia"/>
          <w:kern w:val="0"/>
          <w:sz w:val="32"/>
          <w:szCs w:val="32"/>
        </w:rPr>
        <w:t>综合</w:t>
      </w:r>
      <w:r>
        <w:rPr>
          <w:rFonts w:ascii="仿宋" w:eastAsia="仿宋" w:hAnsi="仿宋" w:cs="宋体"/>
          <w:kern w:val="0"/>
          <w:sz w:val="32"/>
          <w:szCs w:val="32"/>
        </w:rPr>
        <w:t>专业知识掌握及应用，以及思想道德素养、</w:t>
      </w:r>
      <w:r w:rsidR="00847BB5" w:rsidRPr="00847BB5">
        <w:rPr>
          <w:rFonts w:ascii="仿宋" w:eastAsia="仿宋" w:hAnsi="仿宋" w:cs="宋体" w:hint="eastAsia"/>
          <w:kern w:val="0"/>
          <w:sz w:val="32"/>
          <w:szCs w:val="32"/>
        </w:rPr>
        <w:t>心理素养</w:t>
      </w:r>
      <w:r>
        <w:rPr>
          <w:rFonts w:ascii="仿宋" w:eastAsia="仿宋" w:hAnsi="仿宋" w:cs="宋体" w:hint="eastAsia"/>
          <w:kern w:val="0"/>
          <w:sz w:val="32"/>
          <w:szCs w:val="32"/>
        </w:rPr>
        <w:t>、知识</w:t>
      </w:r>
      <w:r w:rsidR="00847BB5">
        <w:rPr>
          <w:rFonts w:ascii="仿宋" w:eastAsia="仿宋" w:hAnsi="仿宋" w:cs="宋体" w:hint="eastAsia"/>
          <w:kern w:val="0"/>
          <w:sz w:val="32"/>
          <w:szCs w:val="32"/>
        </w:rPr>
        <w:t>应用</w:t>
      </w:r>
      <w:r>
        <w:rPr>
          <w:rFonts w:ascii="仿宋" w:eastAsia="仿宋" w:hAnsi="仿宋" w:cs="宋体" w:hint="eastAsia"/>
          <w:kern w:val="0"/>
          <w:sz w:val="32"/>
          <w:szCs w:val="32"/>
        </w:rPr>
        <w:t>素养、专业能力</w:t>
      </w:r>
      <w:r>
        <w:rPr>
          <w:rFonts w:ascii="仿宋" w:eastAsia="仿宋" w:hAnsi="仿宋" w:cs="宋体"/>
          <w:kern w:val="0"/>
          <w:sz w:val="32"/>
          <w:szCs w:val="32"/>
        </w:rPr>
        <w:t>素养</w:t>
      </w:r>
      <w:r>
        <w:rPr>
          <w:rFonts w:ascii="仿宋" w:eastAsia="仿宋" w:hAnsi="仿宋" w:cs="宋体" w:hint="eastAsia"/>
          <w:kern w:val="0"/>
          <w:sz w:val="32"/>
          <w:szCs w:val="32"/>
        </w:rPr>
        <w:t>等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知识应用素养主要包括理解、推理能力、科学技术常识及文化知识等。</w:t>
      </w:r>
      <w:r w:rsidR="006D4F4B" w:rsidRPr="00731FF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心理素养主要包括心理健康基本知识、认知潜能、个性倾向与人格特质、情绪调适与压力管理能力、心理适应能力等</w:t>
      </w:r>
      <w:r w:rsidR="006D4F4B" w:rsidRPr="00731FF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专业能力素养主要考查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考生理解和掌握有关电气基础基本理论和技能的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能力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具体内容包括：</w:t>
      </w:r>
    </w:p>
    <w:p w14:paraId="3DE94D20" w14:textId="77777777" w:rsidR="005B77CD" w:rsidRDefault="00D601BE">
      <w:pPr>
        <w:widowControl/>
        <w:spacing w:line="360" w:lineRule="auto"/>
        <w:ind w:firstLineChars="200" w:firstLine="640"/>
        <w:jc w:val="left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lastRenderedPageBreak/>
        <w:t>1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.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掌握电路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常用物理量、电路基本规律及应用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，如电流、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电压、电功率概念及应用，欧姆定律及应用；</w:t>
      </w:r>
    </w:p>
    <w:p w14:paraId="3A40A7D5" w14:textId="77777777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2.掌握直流电路的基本构成及电阻的连接，如串联、并联；3.掌握常用低压电器（如按钮、熔断器、指示灯、接触器、继电器等）及安全用电常识；</w:t>
      </w:r>
    </w:p>
    <w:p w14:paraId="5D735CBC" w14:textId="77777777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4.掌握常用电工电子元器件基本原理及应用，如电阻、电感、电容、二极管、三极管等。</w:t>
      </w:r>
    </w:p>
    <w:p w14:paraId="2DB987A4" w14:textId="77777777" w:rsidR="005B77CD" w:rsidRDefault="00D601BE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分值比例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69"/>
        <w:gridCol w:w="1780"/>
      </w:tblGrid>
      <w:tr w:rsidR="005B77CD" w14:paraId="1DD8052D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41957545" w14:textId="77777777" w:rsidR="005B77CD" w:rsidRDefault="00D601B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 w14:paraId="1DC0B7FA" w14:textId="77777777" w:rsidR="005B77CD" w:rsidRDefault="00D601B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 w14:paraId="055EB87B" w14:textId="77777777" w:rsidR="005B77CD" w:rsidRDefault="00D601B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 w:rsidR="005B77CD" w14:paraId="6349CB6A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034B558F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14:paraId="7C1E09FD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 w14:paraId="27723436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5B77CD" w14:paraId="4D6CEAC5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210D8C82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14:paraId="1FD41964" w14:textId="77777777" w:rsidR="005B77CD" w:rsidRDefault="004417FA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31FF9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心理</w:t>
            </w:r>
            <w:r w:rsidR="00D601BE" w:rsidRPr="00731FF9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素养</w:t>
            </w:r>
          </w:p>
        </w:tc>
        <w:tc>
          <w:tcPr>
            <w:tcW w:w="1780" w:type="dxa"/>
            <w:vAlign w:val="center"/>
          </w:tcPr>
          <w:p w14:paraId="26DED3B7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5B77CD" w14:paraId="4BA17219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667778DB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14:paraId="10645BFA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知识应用素养</w:t>
            </w:r>
          </w:p>
        </w:tc>
        <w:tc>
          <w:tcPr>
            <w:tcW w:w="1780" w:type="dxa"/>
            <w:vAlign w:val="center"/>
          </w:tcPr>
          <w:p w14:paraId="7529474E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5B77CD" w14:paraId="3E410012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0BA2FF2E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14:paraId="07242FE0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专业能力素养</w:t>
            </w:r>
          </w:p>
        </w:tc>
        <w:tc>
          <w:tcPr>
            <w:tcW w:w="1780" w:type="dxa"/>
            <w:vAlign w:val="center"/>
          </w:tcPr>
          <w:p w14:paraId="124D65A4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</w:tbl>
    <w:p w14:paraId="5EAC94EB" w14:textId="77777777" w:rsidR="005B77CD" w:rsidRDefault="00D601BE">
      <w:pPr>
        <w:spacing w:line="360" w:lineRule="auto"/>
        <w:jc w:val="center"/>
        <w:rPr>
          <w:rFonts w:ascii="仿宋" w:eastAsia="仿宋" w:hAnsi="仿宋" w:cs="宋体"/>
          <w:snapToGrid w:val="0"/>
          <w:color w:val="000000"/>
          <w:spacing w:val="-10"/>
          <w:kern w:val="0"/>
          <w:position w:val="21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第二部分 技术技能测试（60分）</w:t>
      </w:r>
    </w:p>
    <w:p w14:paraId="1DD9E82B" w14:textId="12C6D58E" w:rsidR="005B77CD" w:rsidRDefault="00CB5425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 w:rsidRPr="00CB5425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技术技能测试</w:t>
      </w:r>
      <w:r w:rsidR="00D601BE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主要考查考生</w:t>
      </w:r>
      <w:r w:rsidR="00D601BE"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运用电气基础基本理论和技能解决实际问题的能力。</w:t>
      </w:r>
      <w:r w:rsidR="00D601BE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具体内容包括：</w:t>
      </w:r>
    </w:p>
    <w:p w14:paraId="4BAC8992" w14:textId="77777777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.会组装连接简单电路；</w:t>
      </w:r>
    </w:p>
    <w:p w14:paraId="3526789C" w14:textId="77777777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2.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会用万用表测量电阻、电压、电流的值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；</w:t>
      </w:r>
    </w:p>
    <w:p w14:paraId="1FEDD8F5" w14:textId="77777777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.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能够识别常用电工电子元器件、低压电器、工具与仪器仪表。</w:t>
      </w:r>
    </w:p>
    <w:p w14:paraId="02A8F225" w14:textId="77777777" w:rsidR="005B77CD" w:rsidRDefault="00D601BE">
      <w:pPr>
        <w:widowControl/>
        <w:spacing w:line="360" w:lineRule="auto"/>
        <w:jc w:val="center"/>
        <w:rPr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第三部分 </w:t>
      </w:r>
      <w:r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  <w:t>测试形式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、参考教材</w:t>
      </w:r>
    </w:p>
    <w:p w14:paraId="265E1F54" w14:textId="77777777" w:rsidR="005B77CD" w:rsidRDefault="00D601BE">
      <w:pPr>
        <w:widowControl/>
        <w:spacing w:line="360" w:lineRule="auto"/>
        <w:ind w:firstLineChars="200" w:firstLine="640"/>
        <w:jc w:val="left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 xml:space="preserve">1.测试形式：线下笔试。 </w:t>
      </w:r>
    </w:p>
    <w:p w14:paraId="03E4A19A" w14:textId="77777777" w:rsidR="005B77CD" w:rsidRDefault="00D601BE">
      <w:pPr>
        <w:widowControl/>
        <w:spacing w:line="360" w:lineRule="auto"/>
        <w:ind w:firstLineChars="200" w:firstLine="640"/>
        <w:jc w:val="left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lastRenderedPageBreak/>
        <w:t xml:space="preserve">2.测试时间：90 分钟。 </w:t>
      </w:r>
    </w:p>
    <w:p w14:paraId="75185161" w14:textId="77777777" w:rsidR="005B77CD" w:rsidRDefault="00D601BE">
      <w:pPr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3.试卷分值：300 分。</w:t>
      </w:r>
    </w:p>
    <w:p w14:paraId="40F6FE88" w14:textId="77777777" w:rsidR="005B77CD" w:rsidRDefault="00D601BE">
      <w:pPr>
        <w:widowControl/>
        <w:spacing w:line="360" w:lineRule="auto"/>
        <w:ind w:firstLineChars="200" w:firstLine="640"/>
        <w:jc w:val="left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 xml:space="preserve">4.测试题型：单项选择题。 </w:t>
      </w:r>
    </w:p>
    <w:p w14:paraId="5E8F90D4" w14:textId="77777777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5.测试要求：考生自带黑色签字笔和2B铅笔。</w:t>
      </w:r>
    </w:p>
    <w:p w14:paraId="44B404A9" w14:textId="77777777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6.参考教材：专业能力素养及技术技能测试参考以下教材，其它测试模块不指定教材。</w:t>
      </w:r>
    </w:p>
    <w:p w14:paraId="49239399" w14:textId="77777777" w:rsidR="005B77CD" w:rsidRDefault="00D601BE">
      <w:pPr>
        <w:pStyle w:val="1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ascii="仿宋" w:eastAsia="仿宋" w:hAnsi="仿宋" w:cs="仿宋" w:hint="default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参考教材：</w:t>
      </w:r>
    </w:p>
    <w:p w14:paraId="74E22401" w14:textId="77777777" w:rsidR="005B77CD" w:rsidRDefault="00D601BE">
      <w:pPr>
        <w:widowControl/>
        <w:spacing w:line="360" w:lineRule="auto"/>
        <w:ind w:firstLine="560"/>
        <w:jc w:val="left"/>
        <w:rPr>
          <w:rFonts w:ascii="仿宋" w:eastAsia="仿宋" w:hAnsi="仿宋" w:cs="仿宋"/>
          <w:color w:val="0000CC"/>
          <w:kern w:val="0"/>
          <w:sz w:val="28"/>
          <w:szCs w:val="21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1"/>
          <w:lang w:bidi="ar"/>
        </w:rPr>
        <w:t>《电工电子技术与技能（第3版）》，高等教育出版社，杜德昌，ISBN：9787040574227。</w:t>
      </w:r>
    </w:p>
    <w:p w14:paraId="228C28E2" w14:textId="77777777" w:rsidR="005B77CD" w:rsidRDefault="005B77CD">
      <w:pPr>
        <w:widowControl/>
        <w:spacing w:line="360" w:lineRule="auto"/>
        <w:ind w:firstLine="420"/>
        <w:jc w:val="left"/>
        <w:rPr>
          <w:rFonts w:ascii="仿宋" w:eastAsia="仿宋" w:hAnsi="仿宋" w:cs="仿宋"/>
          <w:kern w:val="0"/>
          <w:szCs w:val="21"/>
          <w:lang w:bidi="ar"/>
        </w:rPr>
      </w:pPr>
    </w:p>
    <w:p w14:paraId="76093CF1" w14:textId="77777777" w:rsidR="005B77CD" w:rsidRDefault="005B77CD">
      <w:pPr>
        <w:widowControl/>
        <w:spacing w:line="360" w:lineRule="auto"/>
        <w:ind w:firstLineChars="900" w:firstLine="2891"/>
        <w:jc w:val="left"/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  <w:lang w:bidi="ar"/>
        </w:rPr>
      </w:pPr>
    </w:p>
    <w:p w14:paraId="5B73D765" w14:textId="77777777" w:rsidR="005B77CD" w:rsidRDefault="00D601BE">
      <w:pPr>
        <w:widowControl/>
        <w:spacing w:line="360" w:lineRule="auto"/>
        <w:ind w:firstLineChars="900" w:firstLine="2891"/>
        <w:jc w:val="left"/>
        <w:rPr>
          <w:rFonts w:ascii="仿宋" w:eastAsia="仿宋" w:hAnsi="仿宋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  <w:lang w:bidi="ar"/>
        </w:rPr>
        <w:t>机械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  <w:lang w:bidi="ar"/>
        </w:rPr>
        <w:t>基础测试大纲</w:t>
      </w:r>
    </w:p>
    <w:p w14:paraId="061B22A0" w14:textId="77777777" w:rsidR="005B77CD" w:rsidRDefault="00D601BE">
      <w:pPr>
        <w:spacing w:line="360" w:lineRule="auto"/>
        <w:jc w:val="center"/>
        <w:rPr>
          <w:rFonts w:ascii="仿宋" w:eastAsia="仿宋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第一部分 专业能力测试（240分）</w:t>
      </w:r>
    </w:p>
    <w:p w14:paraId="5A0BFAF0" w14:textId="77777777" w:rsidR="005B77CD" w:rsidRDefault="00D601BE">
      <w:pPr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一、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测试内容</w:t>
      </w:r>
    </w:p>
    <w:p w14:paraId="18A6A67A" w14:textId="279D6E64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专业能力测试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主要测试考生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综合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专业知识掌握及应用，以及思想道德素养、</w:t>
      </w:r>
      <w:r w:rsidR="00847BB5" w:rsidRPr="00847BB5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心理素养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、知识应用素养、专业能力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素养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等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知识应用素养主要包括理解、推理能力、科学技术常识及文化知识等。</w:t>
      </w:r>
      <w:r w:rsidR="006D4F4B" w:rsidRPr="00731FF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心理素养主要包括心理健康基本知识、认知潜能、个性倾向与人格特质、情绪调适与压力管理能力、心理适应能力等</w:t>
      </w:r>
      <w:r w:rsidR="006D4F4B" w:rsidRPr="00731FF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专业能力素养主要考查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考生理解和掌握有关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机械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基础基本理论和技能的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能力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具体内容包括：</w:t>
      </w:r>
    </w:p>
    <w:p w14:paraId="4C4D4F44" w14:textId="77777777" w:rsidR="005B77CD" w:rsidRDefault="00D601BE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.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掌握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构件的静力分析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，如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力的概念和基本性质，约束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lastRenderedPageBreak/>
        <w:t xml:space="preserve">和约束力，力系与受力图。 </w:t>
      </w:r>
    </w:p>
    <w:p w14:paraId="4CE6BF57" w14:textId="77777777" w:rsidR="005B77CD" w:rsidRDefault="00D601BE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2.掌握杆件的基本变形中杆件的强度与刚度概念，轴向拉伸与压缩，剪切与挤压。</w:t>
      </w:r>
    </w:p>
    <w:p w14:paraId="4B474C10" w14:textId="77777777" w:rsidR="005B77CD" w:rsidRDefault="00D601BE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3.掌握渐开线圆柱齿轮的主要参数，结构及齿轮正确啮合的条件，齿轮常见失效形式与材料选择，齿轮传动维护。</w:t>
      </w:r>
    </w:p>
    <w:p w14:paraId="093DEB64" w14:textId="77777777" w:rsidR="005B77CD" w:rsidRDefault="00D601BE">
      <w:pPr>
        <w:spacing w:line="360" w:lineRule="auto"/>
        <w:ind w:firstLineChars="200" w:firstLine="640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4.掌握轴的结构分析，滚动轴承，滑动轴承，轴承润滑和密封，联轴器，机械安全防护。</w:t>
      </w:r>
    </w:p>
    <w:p w14:paraId="277C0C2F" w14:textId="77777777" w:rsidR="005B77CD" w:rsidRDefault="00D601BE">
      <w:pPr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二、</w:t>
      </w:r>
      <w:r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分值比例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 xml:space="preserve"> 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69"/>
        <w:gridCol w:w="1780"/>
      </w:tblGrid>
      <w:tr w:rsidR="005B77CD" w14:paraId="6F53D509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5CEC2B08" w14:textId="77777777" w:rsidR="005B77CD" w:rsidRDefault="00D601BE">
            <w:pPr>
              <w:spacing w:line="36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 w14:paraId="6B3BC871" w14:textId="77777777" w:rsidR="005B77CD" w:rsidRDefault="00D601BE">
            <w:pPr>
              <w:spacing w:line="36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 w14:paraId="6F857E86" w14:textId="77777777" w:rsidR="005B77CD" w:rsidRDefault="00D601BE">
            <w:pPr>
              <w:spacing w:line="36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 w:rsidR="005B77CD" w14:paraId="2AAEEA64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7E20ABEF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14:paraId="4670DECB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 w14:paraId="731FEC08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60</w:t>
            </w:r>
          </w:p>
        </w:tc>
      </w:tr>
      <w:tr w:rsidR="005B77CD" w14:paraId="4B44C84F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1362BEFF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14:paraId="4E45E6BF" w14:textId="77777777" w:rsidR="005B77CD" w:rsidRDefault="00075324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 w:rsidRPr="00731FF9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心理</w:t>
            </w:r>
            <w:r w:rsidRPr="00731FF9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素养</w:t>
            </w:r>
          </w:p>
        </w:tc>
        <w:tc>
          <w:tcPr>
            <w:tcW w:w="1780" w:type="dxa"/>
            <w:vAlign w:val="center"/>
          </w:tcPr>
          <w:p w14:paraId="6AB20A5F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60</w:t>
            </w:r>
          </w:p>
        </w:tc>
      </w:tr>
      <w:tr w:rsidR="005B77CD" w14:paraId="65AE37C5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28C56AD3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14:paraId="389FD840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知识应用素养</w:t>
            </w:r>
          </w:p>
        </w:tc>
        <w:tc>
          <w:tcPr>
            <w:tcW w:w="1780" w:type="dxa"/>
            <w:vAlign w:val="center"/>
          </w:tcPr>
          <w:p w14:paraId="6737E08C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60</w:t>
            </w:r>
          </w:p>
        </w:tc>
      </w:tr>
      <w:tr w:rsidR="005B77CD" w14:paraId="0263D7F8" w14:textId="77777777">
        <w:trPr>
          <w:trHeight w:val="20"/>
          <w:jc w:val="center"/>
        </w:trPr>
        <w:tc>
          <w:tcPr>
            <w:tcW w:w="2264" w:type="dxa"/>
            <w:vAlign w:val="center"/>
          </w:tcPr>
          <w:p w14:paraId="679E6365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14:paraId="425809EF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专业能力素养</w:t>
            </w:r>
          </w:p>
        </w:tc>
        <w:tc>
          <w:tcPr>
            <w:tcW w:w="1780" w:type="dxa"/>
            <w:vAlign w:val="center"/>
          </w:tcPr>
          <w:p w14:paraId="4681F369" w14:textId="77777777" w:rsidR="005B77CD" w:rsidRDefault="00D601BE">
            <w:pPr>
              <w:spacing w:line="36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60</w:t>
            </w:r>
          </w:p>
        </w:tc>
      </w:tr>
    </w:tbl>
    <w:p w14:paraId="4B60E9E2" w14:textId="77777777" w:rsidR="005B77CD" w:rsidRDefault="00D601BE">
      <w:pPr>
        <w:spacing w:line="360" w:lineRule="auto"/>
        <w:jc w:val="center"/>
        <w:rPr>
          <w:rFonts w:ascii="仿宋" w:eastAsia="仿宋" w:hAnsi="仿宋" w:cs="宋体"/>
          <w:color w:val="000000" w:themeColor="text1"/>
          <w:spacing w:val="-10"/>
          <w:kern w:val="0"/>
          <w:position w:val="21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第二部分 技术技能测试（60分）</w:t>
      </w:r>
    </w:p>
    <w:p w14:paraId="5FF9640F" w14:textId="6F2088F6" w:rsidR="005B77CD" w:rsidRDefault="00617339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 w:rsidRPr="00617339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技术技能测试</w:t>
      </w:r>
      <w:r w:rsidR="00D601BE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主要考查考生</w:t>
      </w:r>
      <w:r w:rsidR="00D601BE"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运用</w:t>
      </w:r>
      <w:r w:rsidR="00D601BE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机械</w:t>
      </w:r>
      <w:r w:rsidR="00D601BE"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基础基本理论和技能解决实际问题的能力。</w:t>
      </w:r>
      <w:r w:rsidR="00D601BE"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具体内容包括：</w:t>
      </w:r>
    </w:p>
    <w:p w14:paraId="7D8085F0" w14:textId="77777777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.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会用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游标卡尺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测量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长度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值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 xml:space="preserve">。 </w:t>
      </w:r>
    </w:p>
    <w:p w14:paraId="469F3702" w14:textId="77777777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2.会用内六角拆卸螺丝。</w:t>
      </w:r>
    </w:p>
    <w:p w14:paraId="650E1414" w14:textId="77777777" w:rsidR="005B77CD" w:rsidRDefault="00D601BE">
      <w:pPr>
        <w:widowControl/>
        <w:spacing w:line="360" w:lineRule="auto"/>
        <w:jc w:val="center"/>
        <w:rPr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 xml:space="preserve">第三部分 </w:t>
      </w:r>
      <w:r>
        <w:rPr>
          <w:rFonts w:ascii="仿宋" w:eastAsia="仿宋" w:hAnsi="仿宋" w:cs="仿宋"/>
          <w:bCs/>
          <w:color w:val="000000" w:themeColor="text1"/>
          <w:kern w:val="0"/>
          <w:sz w:val="32"/>
          <w:szCs w:val="32"/>
          <w:lang w:bidi="ar"/>
        </w:rPr>
        <w:t>测试形式</w:t>
      </w:r>
      <w:r>
        <w:rPr>
          <w:rFonts w:ascii="仿宋" w:eastAsia="仿宋" w:hAnsi="仿宋" w:cs="仿宋" w:hint="eastAsia"/>
          <w:bCs/>
          <w:color w:val="000000" w:themeColor="text1"/>
          <w:kern w:val="0"/>
          <w:sz w:val="32"/>
          <w:szCs w:val="32"/>
          <w:lang w:bidi="ar"/>
        </w:rPr>
        <w:t>、参考教材</w:t>
      </w:r>
    </w:p>
    <w:p w14:paraId="682520A0" w14:textId="77777777" w:rsidR="005B77CD" w:rsidRDefault="00D601BE">
      <w:pPr>
        <w:widowControl/>
        <w:spacing w:line="360" w:lineRule="auto"/>
        <w:ind w:firstLineChars="200" w:firstLine="640"/>
        <w:jc w:val="left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 xml:space="preserve">1.测试形式：线下笔试。 </w:t>
      </w:r>
    </w:p>
    <w:p w14:paraId="73618066" w14:textId="77777777" w:rsidR="005B77CD" w:rsidRDefault="00D601BE">
      <w:pPr>
        <w:widowControl/>
        <w:spacing w:line="360" w:lineRule="auto"/>
        <w:ind w:firstLineChars="200" w:firstLine="640"/>
        <w:jc w:val="left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 xml:space="preserve">2.测试时间：90 分钟。 </w:t>
      </w:r>
    </w:p>
    <w:p w14:paraId="7E87C6EE" w14:textId="77777777" w:rsidR="005B77CD" w:rsidRDefault="00D601BE">
      <w:pPr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3.试卷分值：300 分。</w:t>
      </w:r>
    </w:p>
    <w:p w14:paraId="39E79EA9" w14:textId="77777777" w:rsidR="005B77CD" w:rsidRDefault="00D601BE">
      <w:pPr>
        <w:widowControl/>
        <w:spacing w:line="360" w:lineRule="auto"/>
        <w:ind w:firstLineChars="200" w:firstLine="640"/>
        <w:jc w:val="left"/>
        <w:rPr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lastRenderedPageBreak/>
        <w:t xml:space="preserve">4.测试题型：单项选择题。 </w:t>
      </w:r>
    </w:p>
    <w:p w14:paraId="05BE792A" w14:textId="77777777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5.测试要求：考生自带黑色签字笔和 2B 铅笔。</w:t>
      </w:r>
    </w:p>
    <w:p w14:paraId="773AE379" w14:textId="77777777" w:rsidR="005B77CD" w:rsidRDefault="00D601BE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6.参考教材：专业能力素养及技术技能测试参考以下教材，其它测试模块不指定教材。</w:t>
      </w:r>
    </w:p>
    <w:p w14:paraId="29358109" w14:textId="77777777" w:rsidR="005B77CD" w:rsidRDefault="00D601BE">
      <w:pPr>
        <w:pStyle w:val="1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ascii="仿宋" w:eastAsia="仿宋" w:hAnsi="仿宋" w:cs="仿宋" w:hint="default"/>
          <w:b w:val="0"/>
          <w:bCs w:val="0"/>
          <w:color w:val="000000" w:themeColor="text1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color w:val="000000" w:themeColor="text1"/>
          <w:kern w:val="0"/>
          <w:sz w:val="28"/>
          <w:szCs w:val="21"/>
          <w:lang w:bidi="ar"/>
        </w:rPr>
        <w:t>参考教材：</w:t>
      </w:r>
    </w:p>
    <w:p w14:paraId="04A3F54A" w14:textId="77777777" w:rsidR="005B77CD" w:rsidRDefault="00D601BE">
      <w:pPr>
        <w:widowControl/>
        <w:spacing w:line="360" w:lineRule="auto"/>
        <w:jc w:val="left"/>
        <w:rPr>
          <w:rFonts w:ascii="仿宋" w:eastAsia="仿宋" w:hAnsi="仿宋" w:cs="宋体"/>
          <w:color w:val="000000"/>
          <w:spacing w:val="-10"/>
          <w:kern w:val="0"/>
          <w:position w:val="2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1"/>
          <w:lang w:bidi="ar"/>
        </w:rPr>
        <w:t>机械基础（少学时）第2版，机械工业出版社，柴鹏飞，</w:t>
      </w:r>
      <w:r>
        <w:rPr>
          <w:rFonts w:ascii="仿宋" w:eastAsia="仿宋" w:hAnsi="仿宋" w:cs="仿宋" w:hint="eastAsia"/>
          <w:kern w:val="0"/>
          <w:sz w:val="28"/>
          <w:szCs w:val="21"/>
          <w:lang w:bidi="ar"/>
        </w:rPr>
        <w:t>ISBN：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1"/>
          <w:lang w:bidi="ar"/>
        </w:rPr>
        <w:t>9787111651710。</w:t>
      </w:r>
    </w:p>
    <w:sectPr w:rsidR="005B7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598E" w14:textId="77777777" w:rsidR="006258C6" w:rsidRDefault="006258C6" w:rsidP="006D4F4B">
      <w:r>
        <w:separator/>
      </w:r>
    </w:p>
  </w:endnote>
  <w:endnote w:type="continuationSeparator" w:id="0">
    <w:p w14:paraId="254547A8" w14:textId="77777777" w:rsidR="006258C6" w:rsidRDefault="006258C6" w:rsidP="006D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32BB3" w14:textId="77777777" w:rsidR="006258C6" w:rsidRDefault="006258C6" w:rsidP="006D4F4B">
      <w:r>
        <w:separator/>
      </w:r>
    </w:p>
  </w:footnote>
  <w:footnote w:type="continuationSeparator" w:id="0">
    <w:p w14:paraId="50835798" w14:textId="77777777" w:rsidR="006258C6" w:rsidRDefault="006258C6" w:rsidP="006D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RmZDgxNGVhMzM0MDkyZWU3NzFjYTM5NmU3ZjE5MmUifQ=="/>
  </w:docVars>
  <w:rsids>
    <w:rsidRoot w:val="00E7783D"/>
    <w:rsid w:val="0000449A"/>
    <w:rsid w:val="00004D1A"/>
    <w:rsid w:val="0005403D"/>
    <w:rsid w:val="000724F9"/>
    <w:rsid w:val="00075324"/>
    <w:rsid w:val="0007555C"/>
    <w:rsid w:val="000941C1"/>
    <w:rsid w:val="000A727D"/>
    <w:rsid w:val="000B1D7B"/>
    <w:rsid w:val="0012140E"/>
    <w:rsid w:val="00133446"/>
    <w:rsid w:val="00152E2C"/>
    <w:rsid w:val="0015419A"/>
    <w:rsid w:val="0016708D"/>
    <w:rsid w:val="001D1B5C"/>
    <w:rsid w:val="001E0527"/>
    <w:rsid w:val="001F2198"/>
    <w:rsid w:val="001F22D9"/>
    <w:rsid w:val="001F57BD"/>
    <w:rsid w:val="0020257F"/>
    <w:rsid w:val="00216F16"/>
    <w:rsid w:val="002206E4"/>
    <w:rsid w:val="00234332"/>
    <w:rsid w:val="00246425"/>
    <w:rsid w:val="00272B7E"/>
    <w:rsid w:val="002E40F5"/>
    <w:rsid w:val="003B4E11"/>
    <w:rsid w:val="003C1CF8"/>
    <w:rsid w:val="003F0547"/>
    <w:rsid w:val="003F6EF2"/>
    <w:rsid w:val="004136AD"/>
    <w:rsid w:val="004417FA"/>
    <w:rsid w:val="004516EC"/>
    <w:rsid w:val="004A1660"/>
    <w:rsid w:val="004D3D0A"/>
    <w:rsid w:val="004D50C6"/>
    <w:rsid w:val="004F44AC"/>
    <w:rsid w:val="00527926"/>
    <w:rsid w:val="00546735"/>
    <w:rsid w:val="00551EBF"/>
    <w:rsid w:val="00564B0E"/>
    <w:rsid w:val="0058738E"/>
    <w:rsid w:val="00596102"/>
    <w:rsid w:val="005B77CD"/>
    <w:rsid w:val="005C0096"/>
    <w:rsid w:val="005C1CE6"/>
    <w:rsid w:val="005C7022"/>
    <w:rsid w:val="00617339"/>
    <w:rsid w:val="006258C6"/>
    <w:rsid w:val="00675CCB"/>
    <w:rsid w:val="006D4F4B"/>
    <w:rsid w:val="006E0617"/>
    <w:rsid w:val="006E16B2"/>
    <w:rsid w:val="006F118D"/>
    <w:rsid w:val="00720FDA"/>
    <w:rsid w:val="00725D36"/>
    <w:rsid w:val="00731FF9"/>
    <w:rsid w:val="00755580"/>
    <w:rsid w:val="00755848"/>
    <w:rsid w:val="007A4AD6"/>
    <w:rsid w:val="007A5CEE"/>
    <w:rsid w:val="007E3C32"/>
    <w:rsid w:val="008048E4"/>
    <w:rsid w:val="00813857"/>
    <w:rsid w:val="00817132"/>
    <w:rsid w:val="008212C8"/>
    <w:rsid w:val="00836583"/>
    <w:rsid w:val="00847BB5"/>
    <w:rsid w:val="0085767F"/>
    <w:rsid w:val="008A1B66"/>
    <w:rsid w:val="008B1E3D"/>
    <w:rsid w:val="009036A6"/>
    <w:rsid w:val="00912948"/>
    <w:rsid w:val="00944EC5"/>
    <w:rsid w:val="00965086"/>
    <w:rsid w:val="00965D90"/>
    <w:rsid w:val="0098550B"/>
    <w:rsid w:val="00991AEB"/>
    <w:rsid w:val="009A3A1E"/>
    <w:rsid w:val="009B3E52"/>
    <w:rsid w:val="009C0307"/>
    <w:rsid w:val="00A31C47"/>
    <w:rsid w:val="00A835B6"/>
    <w:rsid w:val="00AA22B5"/>
    <w:rsid w:val="00AA352B"/>
    <w:rsid w:val="00AB53AF"/>
    <w:rsid w:val="00AC1379"/>
    <w:rsid w:val="00AC5F38"/>
    <w:rsid w:val="00AE4DD7"/>
    <w:rsid w:val="00B14C93"/>
    <w:rsid w:val="00B23534"/>
    <w:rsid w:val="00B2668B"/>
    <w:rsid w:val="00B45CDE"/>
    <w:rsid w:val="00B528D8"/>
    <w:rsid w:val="00B67ED7"/>
    <w:rsid w:val="00B75B39"/>
    <w:rsid w:val="00BC3DAA"/>
    <w:rsid w:val="00BE41EE"/>
    <w:rsid w:val="00BE52EB"/>
    <w:rsid w:val="00C33871"/>
    <w:rsid w:val="00C43932"/>
    <w:rsid w:val="00C62F61"/>
    <w:rsid w:val="00CB5425"/>
    <w:rsid w:val="00D45BE1"/>
    <w:rsid w:val="00D601BE"/>
    <w:rsid w:val="00DA1182"/>
    <w:rsid w:val="00DF470F"/>
    <w:rsid w:val="00E112F9"/>
    <w:rsid w:val="00E214FA"/>
    <w:rsid w:val="00E37FF0"/>
    <w:rsid w:val="00E7783D"/>
    <w:rsid w:val="00E87605"/>
    <w:rsid w:val="00E9663B"/>
    <w:rsid w:val="00EA107F"/>
    <w:rsid w:val="00EA4CBB"/>
    <w:rsid w:val="00F30EDD"/>
    <w:rsid w:val="00F34410"/>
    <w:rsid w:val="00F43C8D"/>
    <w:rsid w:val="00F841AF"/>
    <w:rsid w:val="00FA7E95"/>
    <w:rsid w:val="00FB7D53"/>
    <w:rsid w:val="00FE36E2"/>
    <w:rsid w:val="01D83AD9"/>
    <w:rsid w:val="02E9379D"/>
    <w:rsid w:val="06BA455D"/>
    <w:rsid w:val="0897501B"/>
    <w:rsid w:val="0AB33C75"/>
    <w:rsid w:val="0B086ADC"/>
    <w:rsid w:val="0B5F5F35"/>
    <w:rsid w:val="0F66622C"/>
    <w:rsid w:val="19C01A32"/>
    <w:rsid w:val="1A0A7151"/>
    <w:rsid w:val="1AE44DCD"/>
    <w:rsid w:val="1C3E1F2C"/>
    <w:rsid w:val="1CA42C3D"/>
    <w:rsid w:val="20EC77BF"/>
    <w:rsid w:val="2298377C"/>
    <w:rsid w:val="22F47663"/>
    <w:rsid w:val="258778A8"/>
    <w:rsid w:val="29AD3BAC"/>
    <w:rsid w:val="2C5A5D3E"/>
    <w:rsid w:val="2C94771F"/>
    <w:rsid w:val="2D9E0B99"/>
    <w:rsid w:val="30AD68B0"/>
    <w:rsid w:val="326F3B9E"/>
    <w:rsid w:val="38361600"/>
    <w:rsid w:val="396F1E69"/>
    <w:rsid w:val="3E1A101D"/>
    <w:rsid w:val="41E80B87"/>
    <w:rsid w:val="4CDA42F4"/>
    <w:rsid w:val="50C83D91"/>
    <w:rsid w:val="514F045F"/>
    <w:rsid w:val="52046D7E"/>
    <w:rsid w:val="540675C0"/>
    <w:rsid w:val="583C337E"/>
    <w:rsid w:val="5DCD7D81"/>
    <w:rsid w:val="5FCB0F15"/>
    <w:rsid w:val="60AD1A12"/>
    <w:rsid w:val="642C79BC"/>
    <w:rsid w:val="66AB4368"/>
    <w:rsid w:val="68572506"/>
    <w:rsid w:val="6A28608A"/>
    <w:rsid w:val="6ACD0E86"/>
    <w:rsid w:val="6DDB7431"/>
    <w:rsid w:val="71806F53"/>
    <w:rsid w:val="722F0511"/>
    <w:rsid w:val="7769037F"/>
    <w:rsid w:val="77E53041"/>
    <w:rsid w:val="79E73ECF"/>
    <w:rsid w:val="7B33304D"/>
    <w:rsid w:val="7B8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68820"/>
  <w15:docId w15:val="{B221201F-77E1-40C3-BC58-B4ED7626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刘礼文</dc:creator>
  <cp:lastModifiedBy>Fang cui</cp:lastModifiedBy>
  <cp:revision>44</cp:revision>
  <dcterms:created xsi:type="dcterms:W3CDTF">2023-03-22T15:41:00Z</dcterms:created>
  <dcterms:modified xsi:type="dcterms:W3CDTF">2024-03-18T14:23:00Z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7D211166172E44EB9A18372F665D400C</vt:lpwstr>
  </property>
</Properties>
</file>