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468" w:beforeLines="150"/>
        <w:jc w:val="cente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t>安职</w:t>
      </w:r>
      <w: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t>院后勤</w:t>
      </w:r>
    </w:p>
    <w:p>
      <w:pPr>
        <w:tabs>
          <w:tab w:val="left" w:pos="420"/>
        </w:tabs>
        <w:spacing w:before="468" w:beforeLines="150"/>
        <w:jc w:val="center"/>
        <w:rPr>
          <w:rFonts w:hint="default" w:asciiTheme="minorEastAsia" w:hAnsiTheme="minorEastAsia" w:eastAsiaTheme="minorEastAsia"/>
          <w:b/>
          <w:bCs/>
          <w:spacing w:val="36"/>
          <w:sz w:val="52"/>
          <w:szCs w:val="52"/>
          <w:lang w:val="en-US"/>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lang w:val="en-US" w:eastAsia="zh-CN"/>
          <w14:shadow w14:blurRad="50800" w14:dist="38100" w14:dir="2700000" w14:sx="100000" w14:sy="100000" w14:kx="0" w14:ky="0" w14:algn="tl">
            <w14:srgbClr w14:val="000000">
              <w14:alpha w14:val="60000"/>
            </w14:srgbClr>
          </w14:shadow>
        </w:rPr>
        <w:t>校园路灯检修和配电房空调线路采购</w:t>
      </w:r>
    </w:p>
    <w:p>
      <w:pPr>
        <w:tabs>
          <w:tab w:val="left" w:pos="420"/>
        </w:tabs>
        <w:spacing w:before="468" w:beforeLines="150"/>
        <w:jc w:val="center"/>
        <w:rPr>
          <w:rFonts w:asciiTheme="minorEastAsia" w:hAnsiTheme="minorEastAsia" w:eastAsiaTheme="minorEastAsia"/>
          <w:b/>
          <w:bCs/>
          <w:spacing w:val="20"/>
          <w:sz w:val="52"/>
          <w:szCs w:val="52"/>
        </w:rPr>
      </w:pPr>
      <w:r>
        <w:rPr>
          <w:rFonts w:hint="eastAsia" w:asciiTheme="minorEastAsia" w:hAnsiTheme="minorEastAsia" w:eastAsiaTheme="minorEastAsia"/>
          <w:b/>
          <w:bCs/>
          <w:spacing w:val="20"/>
          <w:sz w:val="52"/>
          <w:szCs w:val="52"/>
          <w:lang w:eastAsia="zh-CN"/>
        </w:rPr>
        <w:t>项目</w:t>
      </w:r>
      <w:r>
        <w:rPr>
          <w:rFonts w:hint="eastAsia" w:asciiTheme="minorEastAsia" w:hAnsiTheme="minorEastAsia" w:eastAsiaTheme="minorEastAsia"/>
          <w:b/>
          <w:bCs/>
          <w:spacing w:val="20"/>
          <w:sz w:val="52"/>
          <w:szCs w:val="52"/>
        </w:rPr>
        <w:t>招标文件</w:t>
      </w:r>
    </w:p>
    <w:p>
      <w:pPr>
        <w:tabs>
          <w:tab w:val="left" w:pos="420"/>
        </w:tabs>
        <w:spacing w:before="468" w:beforeLines="150"/>
        <w:jc w:val="center"/>
        <w:rPr>
          <w:rFonts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sz w:val="32"/>
          <w:szCs w:val="32"/>
        </w:rPr>
        <w:drawing>
          <wp:anchor distT="0" distB="0" distL="114300" distR="114300" simplePos="0" relativeHeight="251659264" behindDoc="0" locked="0" layoutInCell="1" allowOverlap="1">
            <wp:simplePos x="0" y="0"/>
            <wp:positionH relativeFrom="page">
              <wp:posOffset>2757805</wp:posOffset>
            </wp:positionH>
            <wp:positionV relativeFrom="page">
              <wp:posOffset>3324225</wp:posOffset>
            </wp:positionV>
            <wp:extent cx="2038350" cy="2038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8350" cy="2038350"/>
                    </a:xfrm>
                    <a:prstGeom prst="rect">
                      <a:avLst/>
                    </a:prstGeom>
                    <a:noFill/>
                    <a:ln>
                      <a:noFill/>
                    </a:ln>
                  </pic:spPr>
                </pic:pic>
              </a:graphicData>
            </a:graphic>
          </wp:anchor>
        </w:drawing>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ind w:left="1816" w:leftChars="100" w:hanging="1606" w:hangingChars="500"/>
        <w:jc w:val="left"/>
        <w:rPr>
          <w:rFonts w:hint="default" w:cs="微软雅黑" w:asciiTheme="minorEastAsia" w:hAnsiTheme="minorEastAsia" w:eastAsiaTheme="minorEastAsia"/>
          <w:b/>
          <w:color w:val="000000"/>
          <w:kern w:val="0"/>
          <w:sz w:val="32"/>
          <w:szCs w:val="32"/>
          <w:lang w:val="en-US" w:eastAsia="zh-CN"/>
        </w:rPr>
      </w:pPr>
      <w:r>
        <w:rPr>
          <w:rFonts w:hint="eastAsia" w:asciiTheme="minorEastAsia" w:hAnsiTheme="minorEastAsia" w:eastAsiaTheme="minorEastAsia"/>
          <w:b/>
          <w:sz w:val="32"/>
          <w:szCs w:val="32"/>
        </w:rPr>
        <w:t>项目名称:</w:t>
      </w:r>
      <w:r>
        <w:rPr>
          <w:rFonts w:hint="eastAsia" w:asciiTheme="minorEastAsia" w:hAnsiTheme="minorEastAsia" w:eastAsiaTheme="minorEastAsia"/>
          <w:b/>
          <w:sz w:val="32"/>
          <w:szCs w:val="32"/>
          <w:lang w:val="en-US" w:eastAsia="zh-CN"/>
        </w:rPr>
        <w:t>校园路灯检修和配电房空调线路采购</w:t>
      </w:r>
    </w:p>
    <w:p>
      <w:pPr>
        <w:spacing w:line="360" w:lineRule="auto"/>
        <w:ind w:firstLine="161" w:firstLineChars="50"/>
        <w:jc w:val="left"/>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 xml:space="preserve">项目编号: </w:t>
      </w:r>
      <w:r>
        <w:rPr>
          <w:rFonts w:hint="eastAsia" w:asciiTheme="minorEastAsia" w:hAnsiTheme="minorEastAsia" w:eastAsiaTheme="minorEastAsia"/>
          <w:b/>
          <w:sz w:val="32"/>
          <w:szCs w:val="32"/>
          <w:highlight w:val="yellow"/>
        </w:rPr>
        <w:t>AZY</w:t>
      </w:r>
      <w:r>
        <w:rPr>
          <w:rFonts w:hint="eastAsia" w:asciiTheme="minorEastAsia" w:hAnsiTheme="minorEastAsia" w:eastAsiaTheme="minorEastAsia"/>
          <w:b/>
          <w:sz w:val="32"/>
          <w:szCs w:val="32"/>
          <w:highlight w:val="yellow"/>
          <w:lang w:val="en-US" w:eastAsia="zh-CN"/>
        </w:rPr>
        <w:t>HQ</w:t>
      </w:r>
      <w:r>
        <w:rPr>
          <w:rFonts w:hint="eastAsia" w:asciiTheme="minorEastAsia" w:hAnsiTheme="minorEastAsia" w:eastAsiaTheme="minorEastAsia"/>
          <w:b/>
          <w:sz w:val="32"/>
          <w:szCs w:val="32"/>
          <w:highlight w:val="yellow"/>
        </w:rPr>
        <w:t>-202</w:t>
      </w:r>
      <w:r>
        <w:rPr>
          <w:rFonts w:hint="eastAsia" w:asciiTheme="minorEastAsia" w:hAnsiTheme="minorEastAsia" w:eastAsiaTheme="minorEastAsia"/>
          <w:b/>
          <w:sz w:val="32"/>
          <w:szCs w:val="32"/>
          <w:highlight w:val="yellow"/>
          <w:lang w:val="en-US" w:eastAsia="zh-CN"/>
        </w:rPr>
        <w:t>1</w:t>
      </w:r>
      <w:r>
        <w:rPr>
          <w:rFonts w:hint="eastAsia" w:asciiTheme="minorEastAsia" w:hAnsiTheme="minorEastAsia" w:eastAsiaTheme="minorEastAsia"/>
          <w:b/>
          <w:sz w:val="32"/>
          <w:szCs w:val="32"/>
          <w:highlight w:val="yellow"/>
        </w:rPr>
        <w:t>-</w:t>
      </w:r>
      <w:r>
        <w:rPr>
          <w:rFonts w:hint="eastAsia" w:asciiTheme="minorEastAsia" w:hAnsiTheme="minorEastAsia" w:eastAsiaTheme="minorEastAsia"/>
          <w:b/>
          <w:sz w:val="32"/>
          <w:szCs w:val="32"/>
          <w:highlight w:val="yellow"/>
          <w:lang w:val="en-US" w:eastAsia="zh-CN"/>
        </w:rPr>
        <w:t>003</w:t>
      </w:r>
    </w:p>
    <w:p>
      <w:pPr>
        <w:spacing w:line="360" w:lineRule="auto"/>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highlight w:val="yellow"/>
          <w:lang w:val="en-US" w:eastAsia="zh-CN"/>
        </w:rPr>
        <w:t>5</w:t>
      </w:r>
      <w:r>
        <w:rPr>
          <w:rFonts w:hint="eastAsia" w:asciiTheme="minorEastAsia" w:hAnsiTheme="minorEastAsia" w:eastAsiaTheme="minorEastAsia"/>
          <w:b/>
          <w:sz w:val="32"/>
          <w:szCs w:val="32"/>
        </w:rPr>
        <w:t>月</w:t>
      </w:r>
    </w:p>
    <w:p>
      <w:pPr>
        <w:pStyle w:val="21"/>
        <w:jc w:val="center"/>
        <w:outlineLvl w:val="0"/>
        <w:rPr>
          <w:rFonts w:asciiTheme="minorEastAsia" w:hAnsiTheme="minorEastAsia" w:eastAsiaTheme="minorEastAsia"/>
        </w:rPr>
      </w:pPr>
      <w:bookmarkStart w:id="0" w:name="_Toc534556097"/>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公告</w:t>
      </w:r>
      <w:bookmarkEnd w:id="0"/>
    </w:p>
    <w:p>
      <w:pPr>
        <w:pStyle w:val="22"/>
        <w:widowControl w:val="0"/>
        <w:autoSpaceDE w:val="0"/>
        <w:autoSpaceDN w:val="0"/>
        <w:adjustRightInd w:val="0"/>
        <w:spacing w:before="0" w:after="0" w:line="360" w:lineRule="auto"/>
        <w:rPr>
          <w:rFonts w:asciiTheme="minorEastAsia" w:hAnsiTheme="minorEastAsia" w:eastAsiaTheme="minorEastAsia"/>
          <w:kern w:val="2"/>
          <w:szCs w:val="18"/>
        </w:rPr>
      </w:pPr>
      <w:r>
        <w:rPr>
          <w:rFonts w:hint="eastAsia" w:asciiTheme="minorEastAsia" w:hAnsiTheme="minorEastAsia" w:eastAsiaTheme="minorEastAsia"/>
          <w:kern w:val="2"/>
          <w:szCs w:val="18"/>
        </w:rPr>
        <w:t>经研究决定，现以</w:t>
      </w:r>
      <w:r>
        <w:rPr>
          <w:rFonts w:hint="eastAsia" w:asciiTheme="minorEastAsia" w:hAnsiTheme="minorEastAsia" w:eastAsiaTheme="minorEastAsia"/>
          <w:kern w:val="2"/>
          <w:szCs w:val="18"/>
          <w:lang w:eastAsia="zh-CN"/>
        </w:rPr>
        <w:t>询价</w:t>
      </w:r>
      <w:r>
        <w:rPr>
          <w:rFonts w:hint="eastAsia" w:asciiTheme="minorEastAsia" w:hAnsiTheme="minorEastAsia" w:eastAsiaTheme="minorEastAsia"/>
          <w:kern w:val="2"/>
          <w:szCs w:val="18"/>
        </w:rPr>
        <w:t>方式对“</w:t>
      </w:r>
      <w:r>
        <w:rPr>
          <w:rFonts w:hint="eastAsia" w:cs="Times New Roman" w:asciiTheme="minorEastAsia" w:hAnsiTheme="minorEastAsia" w:eastAsiaTheme="minorEastAsia"/>
          <w:kern w:val="2"/>
          <w:szCs w:val="18"/>
          <w:lang w:val="en-US" w:eastAsia="zh-CN"/>
        </w:rPr>
        <w:t>校园路</w:t>
      </w:r>
      <w:bookmarkStart w:id="16" w:name="_GoBack"/>
      <w:bookmarkEnd w:id="16"/>
      <w:r>
        <w:rPr>
          <w:rFonts w:hint="eastAsia" w:cs="Times New Roman" w:asciiTheme="minorEastAsia" w:hAnsiTheme="minorEastAsia" w:eastAsiaTheme="minorEastAsia"/>
          <w:kern w:val="2"/>
          <w:szCs w:val="18"/>
          <w:lang w:val="en-US" w:eastAsia="zh-CN"/>
        </w:rPr>
        <w:t>灯检修和配电房线路采购</w:t>
      </w:r>
      <w:r>
        <w:rPr>
          <w:rFonts w:hint="eastAsia" w:asciiTheme="minorEastAsia" w:hAnsiTheme="minorEastAsia" w:eastAsiaTheme="minorEastAsia"/>
          <w:kern w:val="2"/>
          <w:szCs w:val="18"/>
        </w:rPr>
        <w:t>”项目进行采购，欢迎具备条件的国内供应商参于投标。</w:t>
      </w:r>
    </w:p>
    <w:p>
      <w:pPr>
        <w:autoSpaceDE w:val="0"/>
        <w:autoSpaceDN w:val="0"/>
        <w:adjustRightInd w:val="0"/>
        <w:spacing w:line="360" w:lineRule="auto"/>
        <w:ind w:firstLine="360" w:firstLineChars="15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一、项目名称及内容</w:t>
      </w:r>
    </w:p>
    <w:p>
      <w:pPr>
        <w:autoSpaceDE w:val="0"/>
        <w:autoSpaceDN w:val="0"/>
        <w:adjustRightInd w:val="0"/>
        <w:spacing w:line="360" w:lineRule="auto"/>
        <w:ind w:firstLine="480" w:firstLineChars="200"/>
        <w:jc w:val="left"/>
        <w:rPr>
          <w:rFonts w:hint="eastAsia"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1、项目编号：</w:t>
      </w:r>
      <w:r>
        <w:rPr>
          <w:rFonts w:hint="eastAsia" w:asciiTheme="minorEastAsia" w:hAnsiTheme="minorEastAsia" w:eastAsiaTheme="minorEastAsia"/>
          <w:sz w:val="24"/>
          <w:szCs w:val="18"/>
          <w:highlight w:val="yellow"/>
        </w:rPr>
        <w:t xml:space="preserve"> AZY</w:t>
      </w:r>
      <w:r>
        <w:rPr>
          <w:rFonts w:hint="eastAsia" w:asciiTheme="minorEastAsia" w:hAnsiTheme="minorEastAsia" w:eastAsiaTheme="minorEastAsia"/>
          <w:sz w:val="24"/>
          <w:szCs w:val="18"/>
          <w:highlight w:val="yellow"/>
          <w:lang w:val="en-US" w:eastAsia="zh-CN"/>
        </w:rPr>
        <w:t>HQ</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-0</w:t>
      </w:r>
      <w:r>
        <w:rPr>
          <w:rFonts w:hint="eastAsia" w:asciiTheme="minorEastAsia" w:hAnsiTheme="minorEastAsia" w:eastAsiaTheme="minorEastAsia"/>
          <w:sz w:val="24"/>
          <w:szCs w:val="18"/>
          <w:highlight w:val="yellow"/>
          <w:lang w:val="en-US" w:eastAsia="zh-CN"/>
        </w:rPr>
        <w:t>03</w:t>
      </w:r>
    </w:p>
    <w:p>
      <w:pPr>
        <w:autoSpaceDE w:val="0"/>
        <w:autoSpaceDN w:val="0"/>
        <w:adjustRightInd w:val="0"/>
        <w:spacing w:line="360" w:lineRule="auto"/>
        <w:ind w:firstLine="480" w:firstLineChars="200"/>
        <w:jc w:val="left"/>
        <w:rPr>
          <w:rFonts w:hint="default" w:cs="Times New Roman" w:asciiTheme="minorEastAsia" w:hAnsiTheme="minorEastAsia" w:eastAsiaTheme="minorEastAsia"/>
          <w:kern w:val="2"/>
          <w:szCs w:val="18"/>
          <w:lang w:val="en-US"/>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18"/>
        </w:rPr>
        <w:t>、</w:t>
      </w:r>
      <w:r>
        <w:rPr>
          <w:rFonts w:hint="eastAsia" w:asciiTheme="minorEastAsia" w:hAnsiTheme="minorEastAsia" w:eastAsiaTheme="minorEastAsia"/>
          <w:sz w:val="24"/>
          <w:szCs w:val="24"/>
        </w:rPr>
        <w:t>项目名称：</w:t>
      </w:r>
      <w:r>
        <w:rPr>
          <w:rFonts w:hint="eastAsia" w:cs="Times New Roman" w:asciiTheme="minorEastAsia" w:hAnsiTheme="minorEastAsia" w:eastAsiaTheme="minorEastAsia"/>
          <w:kern w:val="2"/>
          <w:sz w:val="24"/>
          <w:szCs w:val="24"/>
          <w:lang w:val="en-US" w:eastAsia="zh-CN"/>
        </w:rPr>
        <w:t>校园路灯检修和配电房线路采购</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3、项目预算：</w:t>
      </w:r>
      <w:r>
        <w:rPr>
          <w:rFonts w:hint="eastAsia" w:asciiTheme="minorEastAsia" w:hAnsiTheme="minorEastAsia" w:eastAsiaTheme="minorEastAsia"/>
          <w:sz w:val="24"/>
          <w:szCs w:val="18"/>
          <w:lang w:val="en-US" w:eastAsia="zh-CN"/>
        </w:rPr>
        <w:t>1.8</w:t>
      </w:r>
      <w:r>
        <w:rPr>
          <w:rFonts w:hint="eastAsia" w:asciiTheme="minorEastAsia" w:hAnsiTheme="minorEastAsia" w:eastAsiaTheme="minorEastAsia"/>
          <w:sz w:val="24"/>
          <w:szCs w:val="18"/>
        </w:rPr>
        <w:t>万元</w:t>
      </w:r>
    </w:p>
    <w:p>
      <w:pPr>
        <w:autoSpaceDE w:val="0"/>
        <w:autoSpaceDN w:val="0"/>
        <w:adjustRightInd w:val="0"/>
        <w:spacing w:line="360" w:lineRule="auto"/>
        <w:ind w:firstLine="480" w:firstLineChars="200"/>
        <w:jc w:val="left"/>
        <w:rPr>
          <w:rFonts w:asciiTheme="minorEastAsia" w:hAnsiTheme="minorEastAsia" w:eastAsiaTheme="minorEastAsia"/>
          <w:szCs w:val="21"/>
        </w:rPr>
      </w:pPr>
      <w:r>
        <w:rPr>
          <w:rFonts w:hint="eastAsia" w:asciiTheme="minorEastAsia" w:hAnsiTheme="minorEastAsia" w:eastAsiaTheme="minorEastAsia"/>
          <w:sz w:val="24"/>
          <w:szCs w:val="18"/>
        </w:rPr>
        <w:t>4、项目概况：</w:t>
      </w:r>
      <w:r>
        <w:rPr>
          <w:rFonts w:hint="eastAsia" w:cs="Times New Roman" w:asciiTheme="minorEastAsia" w:hAnsiTheme="minorEastAsia" w:eastAsiaTheme="minorEastAsia"/>
          <w:kern w:val="2"/>
          <w:sz w:val="24"/>
          <w:szCs w:val="24"/>
          <w:lang w:val="en-US" w:eastAsia="zh-CN"/>
        </w:rPr>
        <w:t>校园路灯检修和配电房线路采购</w:t>
      </w:r>
      <w:r>
        <w:rPr>
          <w:rFonts w:hint="eastAsia" w:asciiTheme="minorEastAsia" w:hAnsiTheme="minorEastAsia" w:eastAsiaTheme="minorEastAsia"/>
          <w:sz w:val="24"/>
          <w:szCs w:val="18"/>
        </w:rPr>
        <w:t>。相关要求详见本公告发布网页的“文件下载”一栏中的招标文件。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二、投标人资格</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1、符合政府采购法第二十二条相关规定；</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2、、投标人持有合法有效的营业执照；</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3、具有在合肥市内的本地化服务能力；</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4、本项目不接受联合体投标；</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5、投标人需填写投标文件。（投标文件格式请参见本公告发布网页的“文件下载”一栏）</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三、报名时间及方法</w:t>
      </w:r>
    </w:p>
    <w:p>
      <w:pPr>
        <w:autoSpaceDE w:val="0"/>
        <w:autoSpaceDN w:val="0"/>
        <w:adjustRightInd w:val="0"/>
        <w:spacing w:line="360" w:lineRule="auto"/>
        <w:ind w:firstLine="480" w:firstLineChars="200"/>
        <w:jc w:val="left"/>
        <w:rPr>
          <w:rFonts w:asciiTheme="minorEastAsia" w:hAnsiTheme="minorEastAsia" w:eastAsiaTheme="minorEastAsia"/>
          <w:sz w:val="24"/>
          <w:szCs w:val="18"/>
          <w:highlight w:val="yellow"/>
        </w:rPr>
      </w:pPr>
      <w:r>
        <w:rPr>
          <w:rFonts w:hint="eastAsia" w:asciiTheme="minorEastAsia" w:hAnsiTheme="minorEastAsia" w:eastAsiaTheme="minorEastAsia"/>
          <w:sz w:val="24"/>
          <w:szCs w:val="18"/>
        </w:rPr>
        <w:t>1、报名时间：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u w:val="single"/>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14</w:t>
      </w:r>
      <w:r>
        <w:rPr>
          <w:rFonts w:hint="eastAsia" w:asciiTheme="minorEastAsia" w:hAnsiTheme="minorEastAsia" w:eastAsiaTheme="minorEastAsia"/>
          <w:sz w:val="24"/>
          <w:szCs w:val="18"/>
          <w:highlight w:val="yellow"/>
        </w:rPr>
        <w:t>日至202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 xml:space="preserve"> </w:t>
      </w:r>
      <w:r>
        <w:rPr>
          <w:rFonts w:hint="eastAsia" w:asciiTheme="minorEastAsia" w:hAnsiTheme="minorEastAsia" w:eastAsiaTheme="minorEastAsia"/>
          <w:sz w:val="24"/>
          <w:szCs w:val="18"/>
          <w:highlight w:val="yellow"/>
          <w:u w:val="single"/>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20</w:t>
      </w:r>
      <w:r>
        <w:rPr>
          <w:rFonts w:hint="eastAsia" w:asciiTheme="minorEastAsia" w:hAnsiTheme="minorEastAsia" w:eastAsiaTheme="minorEastAsia"/>
          <w:sz w:val="24"/>
          <w:szCs w:val="18"/>
          <w:highlight w:val="yellow"/>
        </w:rPr>
        <w:t xml:space="preserve">日 </w:t>
      </w:r>
    </w:p>
    <w:p>
      <w:pPr>
        <w:pStyle w:val="11"/>
        <w:adjustRightInd w:val="0"/>
        <w:snapToGrid w:val="0"/>
        <w:spacing w:before="0" w:beforeAutospacing="0" w:after="0" w:afterAutospacing="0" w:line="400" w:lineRule="exact"/>
        <w:ind w:firstLine="480" w:firstLineChars="200"/>
        <w:rPr>
          <w:rFonts w:cs="Times New Roman"/>
          <w:color w:val="000000"/>
          <w:kern w:val="2"/>
        </w:rPr>
      </w:pPr>
      <w:r>
        <w:rPr>
          <w:rFonts w:cs="Times New Roman"/>
          <w:color w:val="000000"/>
          <w:kern w:val="2"/>
        </w:rPr>
        <w:t>2、报名时请提交报名登记表电子版一份，文件请发送至</w:t>
      </w:r>
      <w:r>
        <w:rPr>
          <w:rFonts w:hint="eastAsia" w:cs="Times New Roman"/>
          <w:kern w:val="2"/>
          <w:highlight w:val="yellow"/>
        </w:rPr>
        <w:t>731494726</w:t>
      </w:r>
      <w:r>
        <w:rPr>
          <w:rFonts w:cs="Times New Roman"/>
          <w:kern w:val="2"/>
        </w:rPr>
        <w:t>@qq.com，</w:t>
      </w:r>
      <w:r>
        <w:rPr>
          <w:rFonts w:cs="Times New Roman"/>
          <w:color w:val="000000"/>
          <w:kern w:val="2"/>
        </w:rPr>
        <w:t>邮件标题请注明项目及报名单位名称，不提交报名登记表的不得参与</w:t>
      </w:r>
      <w:r>
        <w:rPr>
          <w:rFonts w:hint="eastAsia" w:cs="Times New Roman"/>
          <w:color w:val="000000"/>
          <w:kern w:val="2"/>
        </w:rPr>
        <w:t>投标</w:t>
      </w:r>
      <w:r>
        <w:rPr>
          <w:rFonts w:cs="Times New Roman"/>
          <w:color w:val="000000"/>
          <w:kern w:val="2"/>
        </w:rPr>
        <w:t>。（报名登记表格式请参见本公告发布网页的“文件下载”一栏）</w:t>
      </w:r>
    </w:p>
    <w:p>
      <w:pPr>
        <w:widowControl/>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四、开标时间及地点</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1、开标时间：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u w:val="single"/>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20</w:t>
      </w:r>
      <w:r>
        <w:rPr>
          <w:rFonts w:hint="eastAsia" w:asciiTheme="minorEastAsia" w:hAnsiTheme="minorEastAsia" w:eastAsiaTheme="minorEastAsia"/>
          <w:sz w:val="24"/>
          <w:szCs w:val="18"/>
          <w:highlight w:val="yellow"/>
        </w:rPr>
        <w:t xml:space="preserve">日下午14:30  </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2、开标地点：安徽职业技术学院行政楼</w:t>
      </w:r>
      <w:r>
        <w:rPr>
          <w:rFonts w:hint="eastAsia" w:asciiTheme="minorEastAsia" w:hAnsiTheme="minorEastAsia" w:eastAsiaTheme="minorEastAsia"/>
          <w:sz w:val="24"/>
          <w:szCs w:val="18"/>
          <w:lang w:val="en-US" w:eastAsia="zh-CN"/>
        </w:rPr>
        <w:t>312</w:t>
      </w:r>
      <w:r>
        <w:rPr>
          <w:rFonts w:hint="eastAsia" w:asciiTheme="minorEastAsia" w:hAnsiTheme="minorEastAsia" w:eastAsiaTheme="minorEastAsia"/>
          <w:sz w:val="24"/>
          <w:szCs w:val="18"/>
        </w:rPr>
        <w:t>室</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五、联系方法</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单位：安徽职业技术学院</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地址：合肥市新站区文忠路2600号</w:t>
      </w:r>
    </w:p>
    <w:p>
      <w:pPr>
        <w:autoSpaceDE w:val="0"/>
        <w:autoSpaceDN w:val="0"/>
        <w:adjustRightInd w:val="0"/>
        <w:spacing w:line="360" w:lineRule="auto"/>
        <w:ind w:firstLine="480" w:firstLineChars="200"/>
        <w:jc w:val="left"/>
        <w:rPr>
          <w:rFonts w:hint="default"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招标联系人：</w:t>
      </w:r>
      <w:r>
        <w:rPr>
          <w:rFonts w:hint="eastAsia" w:asciiTheme="minorEastAsia" w:hAnsiTheme="minorEastAsia" w:eastAsiaTheme="minorEastAsia"/>
          <w:sz w:val="24"/>
          <w:szCs w:val="18"/>
          <w:lang w:eastAsia="zh-CN"/>
        </w:rPr>
        <w:t>孙</w:t>
      </w:r>
      <w:r>
        <w:rPr>
          <w:rFonts w:hint="eastAsia" w:asciiTheme="minorEastAsia" w:hAnsiTheme="minorEastAsia" w:eastAsiaTheme="minorEastAsia"/>
          <w:sz w:val="24"/>
          <w:szCs w:val="18"/>
        </w:rPr>
        <w:t>老师  电话：0551-6468</w:t>
      </w:r>
      <w:r>
        <w:rPr>
          <w:rFonts w:hint="eastAsia" w:asciiTheme="minorEastAsia" w:hAnsiTheme="minorEastAsia" w:eastAsiaTheme="minorEastAsia"/>
          <w:sz w:val="24"/>
          <w:szCs w:val="18"/>
          <w:lang w:val="en-US" w:eastAsia="zh-CN"/>
        </w:rPr>
        <w:t>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业务联系人：闵老师  电话：0551-64689061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六、其他事项说明</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1、招标文件的领取：自招标公告发布之日起从招标公告发布网页下载。</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2、投标人对采购人提供的招标文件所做出的推论、解释和结论，采购人概不负责。</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3、招标文件和成交人的投标文件将成为合同附件。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4、成交单位在项目实施过程中存在未按合同履约、降低技术质量标准等违规行为的，采购人有权终止合同。</w:t>
      </w:r>
    </w:p>
    <w:p>
      <w:pPr>
        <w:jc w:val="center"/>
        <w:rPr>
          <w:rFonts w:asciiTheme="minorEastAsia" w:hAnsiTheme="minorEastAsia" w:eastAsiaTheme="minorEastAsia"/>
          <w:b/>
          <w:sz w:val="32"/>
          <w:szCs w:val="32"/>
        </w:rPr>
      </w:pPr>
    </w:p>
    <w:p>
      <w:pPr>
        <w:pStyle w:val="21"/>
        <w:jc w:val="center"/>
        <w:outlineLvl w:val="0"/>
        <w:rPr>
          <w:rFonts w:asciiTheme="minorEastAsia" w:hAnsiTheme="minorEastAsia" w:eastAsiaTheme="minorEastAsia"/>
          <w:sz w:val="24"/>
          <w:szCs w:val="24"/>
        </w:rPr>
      </w:pPr>
      <w:bookmarkStart w:id="1" w:name="_Toc534556098"/>
      <w:r>
        <w:rPr>
          <w:rFonts w:hint="eastAsia" w:asciiTheme="minorEastAsia" w:hAnsiTheme="minorEastAsia" w:eastAsiaTheme="minorEastAsia"/>
          <w:sz w:val="24"/>
          <w:szCs w:val="24"/>
        </w:rPr>
        <w:t>二、投标人须知前附表</w:t>
      </w:r>
      <w:bookmarkEnd w:id="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835"/>
        <w:gridCol w:w="7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序号</w:t>
            </w:r>
          </w:p>
        </w:tc>
        <w:tc>
          <w:tcPr>
            <w:tcW w:w="931"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内容</w:t>
            </w:r>
          </w:p>
        </w:tc>
        <w:tc>
          <w:tcPr>
            <w:tcW w:w="3772" w:type="pct"/>
            <w:vAlign w:val="center"/>
          </w:tcPr>
          <w:p>
            <w:pPr>
              <w:pStyle w:val="24"/>
              <w:widowControl w:val="0"/>
              <w:spacing w:before="0" w:beforeAutospacing="0" w:after="0" w:afterAutospacing="0"/>
              <w:rPr>
                <w:rFonts w:cs="宋体" w:asciiTheme="minorEastAsia" w:hAnsiTheme="minorEastAsia" w:eastAsiaTheme="minorEastAsia"/>
                <w:bCs w:val="0"/>
                <w:kern w:val="2"/>
                <w:sz w:val="24"/>
                <w:szCs w:val="24"/>
              </w:rPr>
            </w:pPr>
            <w:r>
              <w:rPr>
                <w:rFonts w:hint="eastAsia" w:cs="宋体" w:asciiTheme="minorEastAsia" w:hAnsiTheme="minorEastAsia" w:eastAsiaTheme="minor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pStyle w:val="23"/>
              <w:pBdr>
                <w:bottom w:val="none" w:color="auto" w:sz="0" w:space="0"/>
              </w:pBdr>
              <w:tabs>
                <w:tab w:val="clear" w:pos="4153"/>
                <w:tab w:val="clear" w:pos="8306"/>
              </w:tabs>
              <w:adjustRightInd/>
              <w:spacing w:line="240" w:lineRule="auto"/>
              <w:textAlignment w:val="auto"/>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31"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采购人</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安徽职业技术学院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3772" w:type="pct"/>
            <w:vAlign w:val="center"/>
          </w:tcPr>
          <w:p>
            <w:pPr>
              <w:jc w:val="left"/>
              <w:rPr>
                <w:rFonts w:hint="default" w:cs="宋体" w:asciiTheme="minorEastAsia" w:hAnsiTheme="minorEastAsia" w:eastAsiaTheme="minorEastAsia"/>
                <w:b w:val="0"/>
                <w:bCs w:val="0"/>
                <w:sz w:val="24"/>
                <w:szCs w:val="24"/>
                <w:lang w:val="en-US"/>
              </w:rPr>
            </w:pPr>
            <w:r>
              <w:rPr>
                <w:rFonts w:hint="eastAsia" w:cs="Times New Roman" w:asciiTheme="minorEastAsia" w:hAnsiTheme="minorEastAsia" w:eastAsiaTheme="minorEastAsia"/>
                <w:kern w:val="2"/>
                <w:szCs w:val="18"/>
                <w:lang w:val="en-US" w:eastAsia="zh-CN"/>
              </w:rPr>
              <w:t>校园路灯检修和配电房线路采购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项目编号</w:t>
            </w:r>
          </w:p>
        </w:tc>
        <w:tc>
          <w:tcPr>
            <w:tcW w:w="3772" w:type="pct"/>
            <w:vAlign w:val="center"/>
          </w:tcPr>
          <w:p>
            <w:pPr>
              <w:pStyle w:val="24"/>
              <w:widowControl w:val="0"/>
              <w:spacing w:before="0" w:beforeAutospacing="0" w:after="0" w:afterAutospacing="0"/>
              <w:jc w:val="left"/>
              <w:rPr>
                <w:rFonts w:hint="default"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rPr>
              <w:t xml:space="preserve"> </w:t>
            </w:r>
            <w:r>
              <w:rPr>
                <w:rFonts w:hint="eastAsia" w:cs="宋体" w:asciiTheme="minorEastAsia" w:hAnsiTheme="minorEastAsia" w:eastAsiaTheme="minorEastAsia"/>
                <w:b w:val="0"/>
                <w:bCs w:val="0"/>
                <w:sz w:val="24"/>
                <w:szCs w:val="24"/>
                <w:highlight w:val="yellow"/>
              </w:rPr>
              <w:t>AZY</w:t>
            </w:r>
            <w:r>
              <w:rPr>
                <w:rFonts w:hint="eastAsia" w:cs="宋体" w:asciiTheme="minorEastAsia" w:hAnsiTheme="minorEastAsia" w:eastAsiaTheme="minorEastAsia"/>
                <w:b w:val="0"/>
                <w:bCs w:val="0"/>
                <w:sz w:val="24"/>
                <w:szCs w:val="24"/>
                <w:highlight w:val="yellow"/>
                <w:lang w:val="en-US" w:eastAsia="zh-CN"/>
              </w:rPr>
              <w:t>HQ</w:t>
            </w:r>
            <w:r>
              <w:rPr>
                <w:rFonts w:hint="eastAsia" w:cs="宋体" w:asciiTheme="minorEastAsia" w:hAnsiTheme="minorEastAsia" w:eastAsiaTheme="minorEastAsia"/>
                <w:b w:val="0"/>
                <w:bCs w:val="0"/>
                <w:sz w:val="24"/>
                <w:szCs w:val="24"/>
                <w:highlight w:val="yellow"/>
              </w:rPr>
              <w:t>-20</w:t>
            </w:r>
            <w:r>
              <w:rPr>
                <w:rFonts w:hint="eastAsia" w:cs="宋体" w:asciiTheme="minorEastAsia" w:hAnsiTheme="minorEastAsia" w:eastAsiaTheme="minorEastAsia"/>
                <w:b w:val="0"/>
                <w:bCs w:val="0"/>
                <w:sz w:val="24"/>
                <w:szCs w:val="24"/>
                <w:highlight w:val="yellow"/>
                <w:lang w:val="en-US" w:eastAsia="zh-CN"/>
              </w:rPr>
              <w:t>21</w:t>
            </w:r>
            <w:r>
              <w:rPr>
                <w:rFonts w:hint="eastAsia" w:cs="宋体" w:asciiTheme="minorEastAsia" w:hAnsiTheme="minorEastAsia" w:eastAsiaTheme="minorEastAsia"/>
                <w:b w:val="0"/>
                <w:bCs w:val="0"/>
                <w:sz w:val="24"/>
                <w:szCs w:val="24"/>
                <w:highlight w:val="yellow"/>
              </w:rPr>
              <w:t>-0</w:t>
            </w:r>
            <w:r>
              <w:rPr>
                <w:rFonts w:hint="eastAsia" w:cs="宋体" w:asciiTheme="minorEastAsia" w:hAnsiTheme="minorEastAsia" w:eastAsiaTheme="minorEastAsia"/>
                <w:b w:val="0"/>
                <w:bCs w:val="0"/>
                <w:sz w:val="24"/>
                <w:szCs w:val="24"/>
                <w:highlight w:val="yellow"/>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项目性质</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5</w:t>
            </w:r>
          </w:p>
        </w:tc>
        <w:tc>
          <w:tcPr>
            <w:tcW w:w="931"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包划分</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7"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6</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付款方式</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u w:val="single"/>
                <w:lang w:val="zh-CN"/>
              </w:rPr>
            </w:pPr>
            <w:r>
              <w:rPr>
                <w:rFonts w:hint="eastAsia" w:cs="宋体" w:asciiTheme="minorEastAsia" w:hAnsiTheme="minorEastAsia" w:eastAsiaTheme="minorEastAsia"/>
                <w:b w:val="0"/>
                <w:bCs w:val="0"/>
                <w:sz w:val="24"/>
                <w:szCs w:val="24"/>
              </w:rPr>
              <w:t>货到验收合格，并经审计结束后，支付100%款项。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7"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7</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联合体投标</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rPr>
            </w:pPr>
            <w:r>
              <w:rPr>
                <w:rFonts w:hint="eastAsia" w:cs="宋体" w:asciiTheme="minorEastAsia" w:hAnsiTheme="minorEastAsia" w:eastAsiaTheme="minorEastAsia"/>
                <w:b w:val="0"/>
                <w:bCs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7"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931"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服务期限</w:t>
            </w:r>
          </w:p>
        </w:tc>
        <w:tc>
          <w:tcPr>
            <w:tcW w:w="3772" w:type="pct"/>
            <w:vAlign w:val="center"/>
          </w:tcPr>
          <w:p>
            <w:pPr>
              <w:pStyle w:val="25"/>
              <w:widowControl w:val="0"/>
              <w:spacing w:before="0" w:beforeAutospacing="0" w:after="0" w:afterAutospacing="0"/>
              <w:rPr>
                <w:rFonts w:cs="宋体" w:asciiTheme="minorEastAsia" w:hAnsiTheme="minorEastAsia" w:eastAsiaTheme="minorEastAsia"/>
                <w:color w:val="000000"/>
              </w:rPr>
            </w:pPr>
            <w:r>
              <w:rPr>
                <w:rFonts w:hint="eastAsia" w:asciiTheme="minorEastAsia" w:hAnsiTheme="minorEastAsia" w:eastAsiaTheme="minorEastAsia"/>
              </w:rPr>
              <w:t>合同签订后</w:t>
            </w:r>
            <w:r>
              <w:rPr>
                <w:rFonts w:hint="eastAsia" w:asciiTheme="minorEastAsia" w:hAnsiTheme="minorEastAsia" w:eastAsiaTheme="minorEastAsia"/>
                <w:lang w:val="en-US" w:eastAsia="zh-CN"/>
              </w:rPr>
              <w:t>10</w:t>
            </w:r>
            <w:r>
              <w:rPr>
                <w:rFonts w:hint="eastAsia" w:asciiTheme="minorEastAsia" w:hAnsiTheme="minorEastAsia" w:eastAsiaTheme="minor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7"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0</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评标定标办法</w:t>
            </w:r>
          </w:p>
        </w:tc>
        <w:tc>
          <w:tcPr>
            <w:tcW w:w="3772" w:type="pct"/>
            <w:vAlign w:val="center"/>
          </w:tcPr>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合理低价</w:t>
            </w:r>
            <w:r>
              <w:rPr>
                <w:rFonts w:hint="eastAsia" w:asciiTheme="minorEastAsia" w:hAnsiTheme="minorEastAsia" w:eastAsiaTheme="minorEastAsia"/>
                <w:kern w:val="0"/>
                <w:sz w:val="24"/>
              </w:rPr>
              <w:t>法</w:t>
            </w:r>
            <w:r>
              <w:rPr>
                <w:rFonts w:hint="eastAsia" w:asciiTheme="minorEastAsia" w:hAnsiTheme="minorEastAsia" w:eastAsiaTheme="minorEastAsia"/>
                <w:b/>
                <w:kern w:val="0"/>
                <w:sz w:val="24"/>
              </w:rPr>
              <w:t>：</w:t>
            </w:r>
            <w:r>
              <w:rPr>
                <w:rFonts w:hint="eastAsia" w:asciiTheme="minorEastAsia" w:hAnsiTheme="minorEastAsia" w:eastAsiaTheme="minorEastAsia"/>
                <w:kern w:val="0"/>
                <w:sz w:val="24"/>
              </w:rPr>
              <w:t>满足招标文件要求的基础上以最低价中标</w:t>
            </w:r>
            <w:r>
              <w:rPr>
                <w:rFonts w:hint="eastAsia" w:cs="宋体" w:asciiTheme="minorEastAsia" w:hAnsiTheme="minorEastAsia" w:eastAsiaTheme="min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7"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12</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资格审查方式</w:t>
            </w:r>
          </w:p>
        </w:tc>
        <w:tc>
          <w:tcPr>
            <w:tcW w:w="3772" w:type="pct"/>
            <w:vAlign w:val="center"/>
          </w:tcPr>
          <w:p>
            <w:pPr>
              <w:jc w:val="left"/>
              <w:rPr>
                <w:rFonts w:asciiTheme="minorEastAsia" w:hAnsiTheme="minorEastAsia" w:eastAsiaTheme="minorEastAsia"/>
                <w:b/>
                <w:kern w:val="0"/>
                <w:sz w:val="24"/>
              </w:rPr>
            </w:pPr>
            <w:r>
              <w:rPr>
                <w:rFonts w:hint="eastAsia" w:cs="宋体" w:asciiTheme="minorEastAsia" w:hAnsiTheme="minorEastAsia" w:eastAsiaTheme="minorEastAsia"/>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931" w:type="pct"/>
            <w:vAlign w:val="center"/>
          </w:tcPr>
          <w:p>
            <w:pPr>
              <w:pStyle w:val="23"/>
              <w:pBdr>
                <w:bottom w:val="none" w:color="auto" w:sz="0" w:space="0"/>
              </w:pBdr>
              <w:tabs>
                <w:tab w:val="clear" w:pos="4153"/>
                <w:tab w:val="clear" w:pos="8306"/>
              </w:tabs>
              <w:adjustRightInd/>
              <w:spacing w:line="240" w:lineRule="auto"/>
              <w:textAlignment w:val="auto"/>
              <w:rPr>
                <w:rFonts w:cs="宋体" w:asciiTheme="minorEastAsia" w:hAnsiTheme="minorEastAsia" w:eastAsiaTheme="minorEastAsia"/>
                <w:kern w:val="2"/>
                <w:sz w:val="21"/>
                <w:szCs w:val="21"/>
                <w:lang w:val="zh-CN"/>
              </w:rPr>
            </w:pPr>
            <w:r>
              <w:rPr>
                <w:rFonts w:hint="eastAsia" w:cs="宋体" w:asciiTheme="minorEastAsia" w:hAnsiTheme="minorEastAsia" w:eastAsiaTheme="minorEastAsia"/>
                <w:kern w:val="2"/>
                <w:sz w:val="21"/>
                <w:szCs w:val="21"/>
              </w:rPr>
              <w:t>投标保证金</w:t>
            </w:r>
          </w:p>
        </w:tc>
        <w:tc>
          <w:tcPr>
            <w:tcW w:w="3772" w:type="pct"/>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（1）意向供应商须在开标截止日期前提交投标保证金人民币1000元，投标保证金以现金方式缴纳，供应商需用信封密封，信封需具名项目名称、单位名称。评标结束未成交供应商的投标保证金将当场退还。</w:t>
            </w:r>
          </w:p>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（2）成交供应商的投标保证金在合同签订后无息退还给中标人。成交供应商不在规定时间内签订合同擅自放弃中标资格的，将不退还投标保证金。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投标文件份数及要求</w:t>
            </w:r>
          </w:p>
        </w:tc>
        <w:tc>
          <w:tcPr>
            <w:tcW w:w="3772" w:type="pct"/>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正本1份，副本2份，A4纸胶装密封提交，活页装订提交无效。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招标时间及地点</w:t>
            </w:r>
          </w:p>
        </w:tc>
        <w:tc>
          <w:tcPr>
            <w:tcW w:w="3772" w:type="pct"/>
            <w:vAlign w:val="center"/>
          </w:tcPr>
          <w:p>
            <w:pPr>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rPr>
              <w:t>开标时间：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lang w:val="en-US" w:eastAsia="zh-CN"/>
              </w:rPr>
              <w:t>20</w:t>
            </w:r>
            <w:r>
              <w:rPr>
                <w:rFonts w:hint="eastAsia" w:asciiTheme="minorEastAsia" w:hAnsiTheme="minorEastAsia" w:eastAsiaTheme="minorEastAsia"/>
                <w:sz w:val="24"/>
                <w:szCs w:val="18"/>
                <w:highlight w:val="yellow"/>
              </w:rPr>
              <w:t>日</w:t>
            </w:r>
            <w:r>
              <w:rPr>
                <w:rFonts w:hint="eastAsia" w:asciiTheme="minorEastAsia" w:hAnsiTheme="minorEastAsia" w:eastAsiaTheme="minorEastAsia"/>
                <w:sz w:val="24"/>
                <w:szCs w:val="18"/>
                <w:highlight w:val="none"/>
              </w:rPr>
              <w:t xml:space="preserve">下午14:30  </w:t>
            </w:r>
          </w:p>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highlight w:val="none"/>
              </w:rPr>
              <w:t>投标文件接收截止时间：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lang w:val="en-US" w:eastAsia="zh-CN"/>
              </w:rPr>
              <w:t>20</w:t>
            </w:r>
            <w:r>
              <w:rPr>
                <w:rFonts w:hint="eastAsia" w:asciiTheme="minorEastAsia" w:hAnsiTheme="minorEastAsia" w:eastAsiaTheme="minorEastAsia"/>
                <w:sz w:val="24"/>
                <w:szCs w:val="18"/>
                <w:highlight w:val="none"/>
              </w:rPr>
              <w:t>日下午14:30</w:t>
            </w:r>
            <w:r>
              <w:rPr>
                <w:rFonts w:hint="eastAsia" w:asciiTheme="minorEastAsia" w:hAnsiTheme="minorEastAsia" w:eastAsiaTheme="minorEastAsia"/>
                <w:color w:val="000000"/>
                <w:sz w:val="24"/>
                <w:highlight w:val="none"/>
              </w:rPr>
              <w:t>，投标文件递交地点：安徽职业技术学院行政楼</w:t>
            </w:r>
            <w:r>
              <w:rPr>
                <w:rFonts w:hint="eastAsia" w:asciiTheme="minorEastAsia" w:hAnsiTheme="minorEastAsia" w:eastAsiaTheme="minorEastAsia"/>
                <w:color w:val="000000"/>
                <w:sz w:val="24"/>
                <w:highlight w:val="none"/>
                <w:lang w:val="en-US" w:eastAsia="zh-CN"/>
              </w:rPr>
              <w:t>312室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注意事项</w:t>
            </w:r>
          </w:p>
        </w:tc>
        <w:tc>
          <w:tcPr>
            <w:tcW w:w="3772" w:type="pct"/>
            <w:vAlign w:val="center"/>
          </w:tcPr>
          <w:p>
            <w:pPr>
              <w:jc w:val="left"/>
              <w:rPr>
                <w:rFonts w:cs="宋体" w:asciiTheme="minorEastAsia" w:hAnsiTheme="minorEastAsia" w:eastAsiaTheme="minorEastAsia"/>
                <w:szCs w:val="24"/>
              </w:rPr>
            </w:pPr>
            <w:r>
              <w:rPr>
                <w:rFonts w:hint="eastAsia" w:cs="宋体" w:asciiTheme="minorEastAsia" w:hAnsiTheme="minorEastAsia" w:eastAsiaTheme="minorEastAsia"/>
                <w:color w:val="000000"/>
                <w:kern w:val="0"/>
                <w:sz w:val="24"/>
                <w:szCs w:val="24"/>
              </w:rPr>
              <w:t>各供应商的投标不得超过本项目预算，否则投标无效。</w:t>
            </w:r>
          </w:p>
        </w:tc>
      </w:tr>
    </w:tbl>
    <w:p>
      <w:pPr>
        <w:pStyle w:val="21"/>
        <w:jc w:val="center"/>
        <w:outlineLvl w:val="0"/>
        <w:rPr>
          <w:rFonts w:asciiTheme="minorEastAsia" w:hAnsiTheme="minorEastAsia" w:eastAsiaTheme="minorEastAsia"/>
          <w:sz w:val="24"/>
          <w:szCs w:val="24"/>
        </w:rPr>
      </w:pPr>
      <w:bookmarkStart w:id="2" w:name="_Toc534556099"/>
      <w:r>
        <w:rPr>
          <w:rFonts w:hint="eastAsia" w:asciiTheme="minorEastAsia" w:hAnsiTheme="minorEastAsia" w:eastAsiaTheme="minorEastAsia"/>
          <w:sz w:val="24"/>
          <w:szCs w:val="24"/>
        </w:rPr>
        <w:t>三、采购需求</w:t>
      </w:r>
      <w:bookmarkEnd w:id="2"/>
    </w:p>
    <w:p>
      <w:pPr>
        <w:pStyle w:val="21"/>
        <w:rPr>
          <w:rFonts w:hint="eastAsia" w:asciiTheme="minorEastAsia" w:hAnsiTheme="minorEastAsia" w:eastAsiaTheme="minorEastAsia"/>
          <w:sz w:val="24"/>
          <w:szCs w:val="24"/>
        </w:rPr>
      </w:pPr>
      <w:bookmarkStart w:id="3" w:name="_Toc534556100"/>
      <w:r>
        <w:rPr>
          <w:rFonts w:hint="eastAsia" w:asciiTheme="minorEastAsia" w:hAnsiTheme="minorEastAsia" w:eastAsiaTheme="minorEastAsia"/>
          <w:sz w:val="24"/>
          <w:szCs w:val="24"/>
        </w:rPr>
        <w:t>1、采购内容</w:t>
      </w:r>
      <w:bookmarkEnd w:id="3"/>
    </w:p>
    <w:tbl>
      <w:tblPr>
        <w:tblStyle w:val="12"/>
        <w:tblpPr w:leftFromText="180" w:rightFromText="180" w:vertAnchor="text" w:horzAnchor="page" w:tblpX="477" w:tblpY="293"/>
        <w:tblOverlap w:val="never"/>
        <w:tblW w:w="11065" w:type="dxa"/>
        <w:tblInd w:w="0" w:type="dxa"/>
        <w:shd w:val="clear" w:color="auto" w:fill="auto"/>
        <w:tblLayout w:type="fixed"/>
        <w:tblCellMar>
          <w:top w:w="0" w:type="dxa"/>
          <w:left w:w="0" w:type="dxa"/>
          <w:bottom w:w="0" w:type="dxa"/>
          <w:right w:w="0" w:type="dxa"/>
        </w:tblCellMar>
      </w:tblPr>
      <w:tblGrid>
        <w:gridCol w:w="1630"/>
        <w:gridCol w:w="1980"/>
        <w:gridCol w:w="945"/>
        <w:gridCol w:w="1050"/>
        <w:gridCol w:w="1275"/>
        <w:gridCol w:w="1230"/>
        <w:gridCol w:w="2955"/>
      </w:tblGrid>
      <w:tr>
        <w:tblPrEx>
          <w:shd w:val="clear" w:color="auto" w:fill="auto"/>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40"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学校路灯</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LED 60W50/60HZ （E40）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好艾迪、晶品（参考品牌）</w:t>
            </w:r>
          </w:p>
        </w:tc>
      </w:tr>
      <w:tr>
        <w:tblPrEx>
          <w:tblCellMar>
            <w:top w:w="0" w:type="dxa"/>
            <w:left w:w="0" w:type="dxa"/>
            <w:bottom w:w="0" w:type="dxa"/>
            <w:right w:w="0" w:type="dxa"/>
          </w:tblCellMar>
        </w:tblPrEx>
        <w:trPr>
          <w:trHeight w:val="1140"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LED 60W50/60HZ （E40）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好艾迪、晶品（参考品牌）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玉米灯</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12w</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好艾迪、晶品（参考品牌）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康宇牌，伟星，联塑（参考品牌）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康宇牌，伟星，联塑（参考品牌）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康宇牌，伟星，联塑（参考品牌）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锁母</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康宇牌，伟星，联塑（参考品牌）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康宇牌，伟星，联塑（参考品牌）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高配电源线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YJV3*4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绿宝、宝胜、江南</w:t>
            </w:r>
            <w:r>
              <w:rPr>
                <w:rFonts w:hint="eastAsia" w:ascii="宋体" w:hAnsi="宋体" w:cs="宋体"/>
                <w:i w:val="0"/>
                <w:color w:val="000000"/>
                <w:kern w:val="0"/>
                <w:sz w:val="24"/>
                <w:szCs w:val="24"/>
                <w:u w:val="none"/>
                <w:lang w:val="en-US" w:eastAsia="zh-CN" w:bidi="ar"/>
              </w:rPr>
              <w:t>（参考品牌）</w:t>
            </w:r>
          </w:p>
        </w:tc>
      </w:tr>
      <w:tr>
        <w:tblPrEx>
          <w:tblCellMar>
            <w:top w:w="0" w:type="dxa"/>
            <w:left w:w="0" w:type="dxa"/>
            <w:bottom w:w="0" w:type="dxa"/>
            <w:right w:w="0" w:type="dxa"/>
          </w:tblCellMar>
        </w:tblPrEx>
        <w:trPr>
          <w:trHeight w:val="285"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560" w:lineRule="exact"/>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1、有参考品牌要求的，投标人必须选择参考品牌中的一个品牌投标，否则投标无效。</w:t>
      </w:r>
    </w:p>
    <w:p>
      <w:pPr>
        <w:autoSpaceDE w:val="0"/>
        <w:autoSpaceDN w:val="0"/>
        <w:adjustRightIn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2、应达到使用部门的服务要求，使用部门联系电话：0551-64689061；</w:t>
      </w:r>
    </w:p>
    <w:p>
      <w:pPr>
        <w:pStyle w:val="21"/>
        <w:jc w:val="center"/>
        <w:outlineLvl w:val="0"/>
        <w:rPr>
          <w:rFonts w:asciiTheme="minorEastAsia" w:hAnsiTheme="minorEastAsia" w:eastAsiaTheme="minorEastAsia"/>
          <w:sz w:val="24"/>
          <w:szCs w:val="24"/>
        </w:rPr>
      </w:pPr>
      <w:bookmarkStart w:id="4" w:name="_Toc534556102"/>
      <w:r>
        <w:rPr>
          <w:rFonts w:hint="eastAsia" w:asciiTheme="minorEastAsia" w:hAnsiTheme="minorEastAsia" w:eastAsiaTheme="minorEastAsia"/>
          <w:sz w:val="24"/>
          <w:szCs w:val="24"/>
        </w:rPr>
        <w:t>四、投标人必须提交的资料（投标文件）内容</w:t>
      </w:r>
      <w:bookmarkEnd w:id="4"/>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详见招标公告下方的附件：投标文件</w:t>
      </w:r>
    </w:p>
    <w:p>
      <w:pPr>
        <w:pStyle w:val="21"/>
        <w:jc w:val="center"/>
        <w:outlineLvl w:val="0"/>
        <w:rPr>
          <w:rFonts w:asciiTheme="minorEastAsia" w:hAnsiTheme="minorEastAsia" w:eastAsiaTheme="minorEastAsia"/>
          <w:sz w:val="24"/>
          <w:szCs w:val="24"/>
        </w:rPr>
      </w:pPr>
      <w:bookmarkStart w:id="5" w:name="_Toc534556103"/>
      <w:r>
        <w:rPr>
          <w:rFonts w:hint="eastAsia" w:asciiTheme="minorEastAsia" w:hAnsiTheme="minorEastAsia" w:eastAsiaTheme="minorEastAsia"/>
          <w:sz w:val="24"/>
          <w:szCs w:val="24"/>
        </w:rPr>
        <w:t>五、投标文件</w:t>
      </w:r>
      <w:bookmarkEnd w:id="5"/>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1、投标文件的份数</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投标人应递交壹份“正本”和贰份“副本”（分开装订密封于两个信封内）的投标文件，并明确标明“正本”与“副本”，资料袋密封后加盖单位公章。正本与副本都应胶装装订成册，正本与副本如有不一致之处，以正本为准。</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2、投标文件的格式和书写</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（1）投标人应参考采购人提供的投标文件范本格式，但格式可以进行扩展。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（2）投标文件正本必须用不能擦去的墨水书写或打印填写，字迹应易于辨认并加盖单位公章和法定代表人签章，写明日期。</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（3）全套投标文件应无修改和行间插字，除非这些修改是按照采购人的书面要求进行的，或是供应商造成的必须修改的内容，但修改处必须加盖投标单位的法定代表人印章或其代理人的印鉴。</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3、投标文件的递交：</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（1）投标人必须在</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5</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lang w:val="en-US" w:eastAsia="zh-CN"/>
        </w:rPr>
        <w:t>20</w:t>
      </w:r>
      <w:r>
        <w:rPr>
          <w:rFonts w:hint="eastAsia" w:asciiTheme="minorEastAsia" w:hAnsiTheme="minorEastAsia" w:eastAsiaTheme="minorEastAsia"/>
          <w:sz w:val="24"/>
          <w:szCs w:val="18"/>
          <w:highlight w:val="yellow"/>
        </w:rPr>
        <w:t>日下午14：30送</w:t>
      </w:r>
      <w:r>
        <w:rPr>
          <w:rFonts w:hint="eastAsia" w:asciiTheme="minorEastAsia" w:hAnsiTheme="minorEastAsia" w:eastAsiaTheme="minorEastAsia"/>
          <w:sz w:val="24"/>
          <w:szCs w:val="28"/>
          <w:highlight w:val="yellow"/>
        </w:rPr>
        <w:t>达安徽职业技术行政楼</w:t>
      </w:r>
      <w:r>
        <w:rPr>
          <w:rFonts w:hint="eastAsia" w:asciiTheme="minorEastAsia" w:hAnsiTheme="minorEastAsia" w:eastAsiaTheme="minorEastAsia"/>
          <w:sz w:val="24"/>
          <w:szCs w:val="28"/>
          <w:highlight w:val="yellow"/>
          <w:lang w:val="en-US" w:eastAsia="zh-CN"/>
        </w:rPr>
        <w:t>312</w:t>
      </w:r>
      <w:r>
        <w:rPr>
          <w:rFonts w:hint="eastAsia" w:asciiTheme="minorEastAsia" w:hAnsiTheme="minorEastAsia" w:eastAsiaTheme="minorEastAsia"/>
          <w:sz w:val="24"/>
          <w:szCs w:val="28"/>
        </w:rPr>
        <w:t>室，逾期将被拒绝。</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（2）采购人不向投标人支付招标补偿费，投标文件及相关资料归采购人所有，不予退回。</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4、无效投标文件的规定</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出现下列情况之一的，投标文件无效：</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（1）投标文件未密封的；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（2）投标文件和资料袋未加盖公章的；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（3）在招标截止时间之后送达投标文件的；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（4）未按规定的格式填写，内容不全或字迹模糊辨认不清的；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（5）互相抄取标书的，串标、陪标及采取其它一切不正当行为的；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（6）投标人递交两份以上内容不同的投标文件，且未声明哪一份为有效的；或在同一份投标文件中报有两个或多个投标，且未声明哪个投标有效的；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（7）未实质性响应招标文件要求的；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（8）投标人弄虚作假或投标文件的内容有严重不符合事实的；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（9）违反国家法律、法规规定及本招标文件的有关要求。</w:t>
      </w:r>
    </w:p>
    <w:p>
      <w:pPr>
        <w:pStyle w:val="21"/>
        <w:jc w:val="center"/>
        <w:outlineLvl w:val="0"/>
        <w:rPr>
          <w:rFonts w:asciiTheme="minorEastAsia" w:hAnsiTheme="minorEastAsia" w:eastAsiaTheme="minorEastAsia"/>
          <w:sz w:val="24"/>
          <w:szCs w:val="24"/>
        </w:rPr>
      </w:pPr>
      <w:bookmarkStart w:id="6" w:name="_Toc534556104"/>
      <w:r>
        <w:rPr>
          <w:rFonts w:hint="eastAsia" w:asciiTheme="minorEastAsia" w:hAnsiTheme="minorEastAsia" w:eastAsiaTheme="minorEastAsia"/>
          <w:sz w:val="24"/>
          <w:szCs w:val="24"/>
        </w:rPr>
        <w:t>六、评标办法</w:t>
      </w:r>
      <w:bookmarkEnd w:id="6"/>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1、评标办法：合理低价法。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2、在评标过程中，招标小组认为需要，可要求投标人对其投标文件中的有关问题进行澄清或提供补充说明及有关资料，投标人应做出答复。</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3、采购人不对中标和未中标的原因做出任何解释。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4、采购人不承诺将合同授予投标最低的供应商，并不做出任何解释。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5、成交供应商须在成交公示结束之日起十日内与采购人签订合同，否则采购人有权取消其成交资格，并从成交候选单位中另选成交人。</w:t>
      </w:r>
    </w:p>
    <w:p>
      <w:pPr>
        <w:pStyle w:val="21"/>
        <w:jc w:val="center"/>
        <w:outlineLvl w:val="0"/>
        <w:rPr>
          <w:rFonts w:asciiTheme="minorEastAsia" w:hAnsiTheme="minorEastAsia" w:eastAsiaTheme="minorEastAsia"/>
          <w:sz w:val="24"/>
          <w:szCs w:val="24"/>
        </w:rPr>
      </w:pPr>
      <w:bookmarkStart w:id="7" w:name="_Toc534556105"/>
      <w:r>
        <w:rPr>
          <w:rFonts w:hint="eastAsia" w:asciiTheme="minorEastAsia" w:hAnsiTheme="minorEastAsia" w:eastAsiaTheme="minorEastAsia"/>
          <w:sz w:val="24"/>
          <w:szCs w:val="24"/>
        </w:rPr>
        <w:t>七、其他事项说明</w:t>
      </w:r>
      <w:bookmarkEnd w:id="7"/>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1、招标文件的领取：自招标公告发布之日起从招标公告发布网页下载。</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2、投标人对采购人提供的招标文件所做出的推论、解释和结论，采购人概不负责。</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3、采购人可能会以补充通知的方式修改招标文件，补充通知将作为招标文件的组成部分，具有与招标文件同等效力，补充通知将在安徽职业技术学院网站上公布。</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4、招标文件和成交人的投标文件将成为合同附件。</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5、成交单位在项目实施过程中存在未按合同履约、降低技术质量标准等违规行为的，采购人有权终止合同。</w:t>
      </w:r>
    </w:p>
    <w:p>
      <w:pPr>
        <w:spacing w:line="500" w:lineRule="exact"/>
        <w:rPr>
          <w:rFonts w:asciiTheme="minorEastAsia" w:hAnsiTheme="minorEastAsia" w:eastAsiaTheme="minorEastAsia"/>
          <w:b/>
          <w:sz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hint="eastAsia" w:cs="Times New Roman" w:asciiTheme="minorEastAsia" w:hAnsiTheme="minorEastAsia" w:eastAsiaTheme="minorEastAsia"/>
          <w:kern w:val="2"/>
          <w:szCs w:val="18"/>
          <w:lang w:eastAsia="zh-CN"/>
        </w:rPr>
      </w:pPr>
    </w:p>
    <w:p>
      <w:pPr>
        <w:spacing w:line="900" w:lineRule="exact"/>
        <w:jc w:val="center"/>
        <w:rPr>
          <w:rFonts w:hint="eastAsia" w:cs="Times New Roman" w:asciiTheme="minorEastAsia" w:hAnsiTheme="minorEastAsia" w:eastAsiaTheme="minorEastAsia"/>
          <w:kern w:val="2"/>
          <w:szCs w:val="18"/>
        </w:rPr>
      </w:pPr>
      <w:r>
        <w:rPr>
          <w:rFonts w:hint="eastAsia" w:asciiTheme="minorEastAsia" w:hAnsiTheme="minorEastAsia" w:eastAsiaTheme="minorEastAsia"/>
          <w:b w:val="0"/>
          <w:bCs/>
          <w:sz w:val="44"/>
          <w:szCs w:val="44"/>
          <w:lang w:val="en-US" w:eastAsia="zh-CN"/>
        </w:rPr>
        <w:t>校园路灯检修和配电房空调线路采购</w:t>
      </w:r>
    </w:p>
    <w:p>
      <w:pPr>
        <w:spacing w:line="9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w:t>
      </w:r>
      <w:r>
        <w:rPr>
          <w:rFonts w:hint="eastAsia" w:asciiTheme="minorEastAsia" w:hAnsiTheme="minorEastAsia" w:eastAsiaTheme="minorEastAsia"/>
          <w:b/>
          <w:sz w:val="32"/>
          <w:szCs w:val="32"/>
          <w:highlight w:val="yellow"/>
        </w:rPr>
        <w:t>AZY</w:t>
      </w:r>
      <w:r>
        <w:rPr>
          <w:rFonts w:hint="eastAsia" w:asciiTheme="minorEastAsia" w:hAnsiTheme="minorEastAsia" w:eastAsiaTheme="minorEastAsia"/>
          <w:b/>
          <w:sz w:val="32"/>
          <w:szCs w:val="32"/>
          <w:highlight w:val="yellow"/>
          <w:lang w:val="en-US" w:eastAsia="zh-CN"/>
        </w:rPr>
        <w:t>HQ</w:t>
      </w:r>
      <w:r>
        <w:rPr>
          <w:rFonts w:hint="eastAsia" w:asciiTheme="minorEastAsia" w:hAnsiTheme="minorEastAsia" w:eastAsiaTheme="minorEastAsia"/>
          <w:b/>
          <w:sz w:val="32"/>
          <w:szCs w:val="32"/>
          <w:highlight w:val="yellow"/>
        </w:rPr>
        <w:t>-202</w:t>
      </w:r>
      <w:r>
        <w:rPr>
          <w:rFonts w:hint="eastAsia" w:asciiTheme="minorEastAsia" w:hAnsiTheme="minorEastAsia" w:eastAsiaTheme="minorEastAsia"/>
          <w:b/>
          <w:sz w:val="32"/>
          <w:szCs w:val="32"/>
          <w:highlight w:val="yellow"/>
          <w:lang w:val="en-US" w:eastAsia="zh-CN"/>
        </w:rPr>
        <w:t>1</w:t>
      </w:r>
      <w:r>
        <w:rPr>
          <w:rFonts w:hint="eastAsia" w:asciiTheme="minorEastAsia" w:hAnsiTheme="minorEastAsia" w:eastAsiaTheme="minorEastAsia"/>
          <w:b/>
          <w:sz w:val="32"/>
          <w:szCs w:val="32"/>
          <w:highlight w:val="yellow"/>
        </w:rPr>
        <w:t>-0</w:t>
      </w:r>
      <w:r>
        <w:rPr>
          <w:rFonts w:hint="eastAsia" w:asciiTheme="minorEastAsia" w:hAnsiTheme="minorEastAsia" w:eastAsiaTheme="minorEastAsia"/>
          <w:b/>
          <w:sz w:val="32"/>
          <w:szCs w:val="32"/>
          <w:highlight w:val="yellow"/>
          <w:lang w:val="en-US" w:eastAsia="zh-CN"/>
        </w:rPr>
        <w:t>03</w:t>
      </w:r>
      <w:r>
        <w:rPr>
          <w:rFonts w:hint="eastAsia" w:asciiTheme="minorEastAsia" w:hAnsiTheme="minorEastAsia" w:eastAsiaTheme="minorEastAsia"/>
          <w:b/>
          <w:sz w:val="32"/>
          <w:szCs w:val="32"/>
        </w:rPr>
        <w:t>)</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line="500" w:lineRule="exact"/>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0"/>
        </w:rPr>
        <w:t xml:space="preserve">                 </w:t>
      </w: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rPr>
          <w:rFonts w:asciiTheme="minorEastAsia" w:hAnsiTheme="minorEastAsia" w:eastAsiaTheme="minorEastAsia"/>
          <w:b/>
          <w:sz w:val="32"/>
          <w:u w:val="single"/>
        </w:rPr>
      </w:pP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投标文件资料清单</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5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5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资料名称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一</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投标函</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授权委托书、身份证复印件</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本地化服务情况一览表</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四</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投标报价清单</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五</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投标文件要求提供的其他资料</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tabs>
                <w:tab w:val="left" w:pos="945"/>
              </w:tabs>
              <w:snapToGrid w:val="0"/>
              <w:spacing w:line="360" w:lineRule="auto"/>
              <w:rPr>
                <w:rFonts w:asciiTheme="minorEastAsia" w:hAnsiTheme="minorEastAsia" w:eastAsiaTheme="minorEastAsia"/>
                <w:bCs/>
                <w:color w:val="000000"/>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heme="minorEastAsia" w:hAnsiTheme="minorEastAsia" w:eastAsiaTheme="minorEastAsia"/>
                <w:sz w:val="28"/>
              </w:rPr>
            </w:pPr>
          </w:p>
        </w:tc>
      </w:tr>
    </w:tbl>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outlineLvl w:val="1"/>
        <w:rPr>
          <w:rFonts w:cs="宋体" w:asciiTheme="minorEastAsia" w:hAnsiTheme="minorEastAsia" w:eastAsiaTheme="minorEastAsia"/>
          <w:b/>
          <w:color w:val="000000"/>
          <w:szCs w:val="24"/>
        </w:rPr>
      </w:pPr>
    </w:p>
    <w:p>
      <w:pPr>
        <w:pStyle w:val="4"/>
        <w:rPr>
          <w:rFonts w:asciiTheme="minorEastAsia" w:hAnsiTheme="minorEastAsia" w:eastAsiaTheme="minorEastAsia"/>
          <w:sz w:val="24"/>
          <w:szCs w:val="24"/>
        </w:rPr>
      </w:pPr>
      <w:bookmarkStart w:id="8" w:name="_Toc438648676"/>
      <w:bookmarkStart w:id="9" w:name="_Toc534556106"/>
      <w:r>
        <w:rPr>
          <w:rFonts w:hint="eastAsia" w:asciiTheme="minorEastAsia" w:hAnsiTheme="minorEastAsia" w:eastAsiaTheme="minorEastAsia"/>
          <w:sz w:val="24"/>
          <w:szCs w:val="24"/>
        </w:rPr>
        <w:t>附件</w:t>
      </w:r>
      <w:bookmarkEnd w:id="8"/>
      <w:r>
        <w:rPr>
          <w:rFonts w:hint="eastAsia" w:asciiTheme="minorEastAsia" w:hAnsiTheme="minorEastAsia" w:eastAsiaTheme="minorEastAsia"/>
          <w:sz w:val="24"/>
          <w:szCs w:val="24"/>
        </w:rPr>
        <w:t>一</w:t>
      </w:r>
      <w:bookmarkEnd w:id="9"/>
      <w:bookmarkStart w:id="10" w:name="_Toc148501698"/>
      <w:bookmarkStart w:id="11" w:name="_Toc516969098"/>
    </w:p>
    <w:p>
      <w:pPr>
        <w:pStyle w:val="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投标函格式</w:t>
      </w:r>
      <w:bookmarkEnd w:id="10"/>
      <w:bookmarkEnd w:id="11"/>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致：安徽职业技术学院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w:t>
      </w:r>
      <w:r>
        <w:rPr>
          <w:rFonts w:hint="eastAsia" w:asciiTheme="minorEastAsia" w:hAnsiTheme="minorEastAsia" w:eastAsiaTheme="minorEastAsia"/>
          <w:sz w:val="24"/>
          <w:szCs w:val="24"/>
          <w:highlight w:val="yellow"/>
        </w:rPr>
        <w:t>“</w:t>
      </w:r>
      <w:r>
        <w:rPr>
          <w:rFonts w:hint="eastAsia" w:cs="Times New Roman" w:asciiTheme="minorEastAsia" w:hAnsiTheme="minorEastAsia" w:eastAsiaTheme="minorEastAsia"/>
          <w:kern w:val="2"/>
          <w:sz w:val="24"/>
          <w:szCs w:val="24"/>
          <w:highlight w:val="yellow"/>
          <w:lang w:val="en-US" w:eastAsia="zh-CN"/>
        </w:rPr>
        <w:t>校园路灯检修和配电房线路采购</w:t>
      </w:r>
      <w:r>
        <w:rPr>
          <w:rFonts w:hint="eastAsia" w:asciiTheme="minorEastAsia" w:hAnsiTheme="minorEastAsia" w:eastAsiaTheme="minorEastAsia"/>
          <w:sz w:val="24"/>
          <w:szCs w:val="24"/>
          <w:highlight w:val="yellow"/>
        </w:rPr>
        <w:t>”</w:t>
      </w:r>
      <w:r>
        <w:rPr>
          <w:rFonts w:hint="eastAsia" w:asciiTheme="minorEastAsia" w:hAnsiTheme="minorEastAsia" w:eastAsiaTheme="minorEastAsia"/>
          <w:sz w:val="24"/>
          <w:szCs w:val="24"/>
        </w:rPr>
        <w:t xml:space="preserve"> （AZY</w:t>
      </w:r>
      <w:r>
        <w:rPr>
          <w:rFonts w:hint="eastAsia" w:asciiTheme="minorEastAsia" w:hAnsiTheme="minorEastAsia" w:eastAsiaTheme="minorEastAsia"/>
          <w:sz w:val="24"/>
          <w:szCs w:val="24"/>
          <w:lang w:val="en-US" w:eastAsia="zh-CN"/>
        </w:rPr>
        <w:t>HQ</w:t>
      </w:r>
      <w:r>
        <w:rPr>
          <w:rFonts w:hint="eastAsia" w:asciiTheme="minorEastAsia" w:hAnsiTheme="minorEastAsia" w:eastAsiaTheme="minorEastAsia"/>
          <w:sz w:val="24"/>
          <w:szCs w:val="24"/>
        </w:rPr>
        <w:t>-20</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03</w:t>
      </w:r>
      <w:r>
        <w:rPr>
          <w:rFonts w:hint="eastAsia" w:asciiTheme="minorEastAsia" w:hAnsiTheme="minorEastAsia" w:eastAsiaTheme="minorEastAsia"/>
          <w:sz w:val="24"/>
          <w:szCs w:val="24"/>
        </w:rPr>
        <w:t>）招标公告，正式授权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代表供应商参加该项目的招标活动。我方已详细审查全部招标文件和有关附件，据此我方郑重声明以下诸点，并对之负相应的法律责任。据此函，我方兹宣布同意如下：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1、按招标通知书规定提供交付的服务，总价为（人民币，大写）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________________元。如我公司为成交人，我公司承诺愿意按规定缴纳履约保证金。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2、我方根据招标通知书的规定，严格履行合同的责任和义务,并保证于买方要求的日期内完成供货、安装及服务，并通过买方验收。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3、我方承诺投标低于同类货物和服务的市场平均价格。</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4、我方已详细审核全部招标通知书，</w:t>
      </w:r>
      <w:r>
        <w:rPr>
          <w:rFonts w:hint="eastAsia" w:asciiTheme="minorEastAsia" w:hAnsiTheme="minorEastAsia" w:eastAsiaTheme="minorEastAsia"/>
          <w:sz w:val="24"/>
        </w:rPr>
        <w:t>包括</w:t>
      </w:r>
      <w:r>
        <w:rPr>
          <w:rFonts w:hint="eastAsia" w:asciiTheme="minorEastAsia" w:hAnsiTheme="minorEastAsia" w:eastAsiaTheme="minorEastAsia"/>
          <w:sz w:val="24"/>
          <w:szCs w:val="24"/>
        </w:rPr>
        <w:t>招标通知书的</w:t>
      </w:r>
      <w:r>
        <w:rPr>
          <w:rFonts w:hint="eastAsia" w:asciiTheme="minorEastAsia" w:hAnsiTheme="minorEastAsia" w:eastAsiaTheme="minorEastAsia"/>
          <w:sz w:val="24"/>
        </w:rPr>
        <w:t>修改书（如有），参考资料及有关附件，并对各项条款（包括招标时间）、规定及要求均无异议。</w:t>
      </w:r>
      <w:r>
        <w:rPr>
          <w:rFonts w:hint="eastAsia" w:asciiTheme="minorEastAsia" w:hAnsiTheme="minorEastAsia" w:eastAsiaTheme="minorEastAsia"/>
          <w:sz w:val="24"/>
          <w:szCs w:val="24"/>
        </w:rPr>
        <w:t>我方知道必须放弃提出含糊不清或误解的问题的权利。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5、我方同意从投标前须知附表中规定的招标日期起遵循本投标文件，并在招标有效期(45天)之内均具有约束力。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6、如果在招标后规定的有效期内撤回投标，我方愿意赔偿由此给采购人造成的相关一切损失。</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8、我方完全理解贵方不一定接受最低投标的响应。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9、我方同意招标通知书规定的付款方式。</w:t>
      </w:r>
    </w:p>
    <w:p>
      <w:pPr>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投标人基本账户开户名：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账号：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26"/>
        <w:rPr>
          <w:rFonts w:asciiTheme="minorEastAsia" w:hAnsiTheme="minorEastAsia" w:eastAsiaTheme="minorEastAsia"/>
          <w:sz w:val="24"/>
          <w:u w:val="single"/>
        </w:rPr>
      </w:pPr>
      <w:r>
        <w:rPr>
          <w:rFonts w:hint="eastAsia" w:asciiTheme="minorEastAsia" w:hAnsiTheme="minorEastAsia" w:eastAsiaTheme="minorEastAsia"/>
          <w:sz w:val="24"/>
        </w:rPr>
        <w:t>开户行：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投标人公章</w:t>
      </w:r>
      <w:r>
        <w:rPr>
          <w:rFonts w:hint="eastAsia" w:asciiTheme="minorEastAsia" w:hAnsiTheme="minorEastAsia" w:eastAsiaTheme="minorEastAsia"/>
          <w:sz w:val="24"/>
          <w:u w:val="single"/>
        </w:rPr>
        <w:t xml:space="preserve">                     </w:t>
      </w:r>
    </w:p>
    <w:p>
      <w:pPr>
        <w:tabs>
          <w:tab w:val="left" w:pos="630"/>
        </w:tabs>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adjustRightInd w:val="0"/>
        <w:snapToGrid w:val="0"/>
        <w:spacing w:line="400" w:lineRule="exact"/>
        <w:rPr>
          <w:rFonts w:ascii="宋体"/>
          <w:bCs/>
          <w:sz w:val="28"/>
          <w:szCs w:val="28"/>
        </w:rPr>
      </w:pPr>
      <w:bookmarkStart w:id="12" w:name="_Toc534556107"/>
      <w:bookmarkStart w:id="13" w:name="_Toc438648681"/>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r>
        <w:rPr>
          <w:rFonts w:hint="eastAsia" w:ascii="宋体"/>
          <w:bCs/>
          <w:sz w:val="28"/>
          <w:szCs w:val="28"/>
        </w:rPr>
        <w:t>附件二</w:t>
      </w:r>
    </w:p>
    <w:p>
      <w:pPr>
        <w:adjustRightInd w:val="0"/>
        <w:snapToGrid w:val="0"/>
        <w:spacing w:line="400" w:lineRule="exact"/>
        <w:jc w:val="center"/>
        <w:rPr>
          <w:rFonts w:ascii="宋体"/>
          <w:b/>
          <w:bCs/>
          <w:sz w:val="36"/>
          <w:szCs w:val="36"/>
        </w:rPr>
      </w:pPr>
      <w:r>
        <w:rPr>
          <w:rFonts w:hint="eastAsia" w:ascii="宋体" w:hAnsi="宋体"/>
          <w:b/>
          <w:bCs/>
          <w:sz w:val="36"/>
          <w:szCs w:val="36"/>
        </w:rPr>
        <w:t>授</w:t>
      </w:r>
      <w:r>
        <w:rPr>
          <w:rFonts w:ascii="宋体" w:hAnsi="宋体"/>
          <w:b/>
          <w:bCs/>
          <w:sz w:val="36"/>
          <w:szCs w:val="36"/>
        </w:rPr>
        <w:t xml:space="preserve"> </w:t>
      </w:r>
      <w:r>
        <w:rPr>
          <w:rFonts w:hint="eastAsia" w:ascii="宋体" w:hAnsi="宋体"/>
          <w:b/>
          <w:bCs/>
          <w:sz w:val="36"/>
          <w:szCs w:val="36"/>
        </w:rPr>
        <w:t>权</w:t>
      </w:r>
      <w:r>
        <w:rPr>
          <w:rFonts w:ascii="宋体" w:hAnsi="宋体"/>
          <w:b/>
          <w:bCs/>
          <w:sz w:val="36"/>
          <w:szCs w:val="36"/>
        </w:rPr>
        <w:t xml:space="preserve"> </w:t>
      </w:r>
      <w:r>
        <w:rPr>
          <w:rFonts w:hint="eastAsia" w:ascii="宋体" w:hAnsi="宋体"/>
          <w:b/>
          <w:bCs/>
          <w:sz w:val="36"/>
          <w:szCs w:val="36"/>
        </w:rPr>
        <w:t>委</w:t>
      </w:r>
      <w:r>
        <w:rPr>
          <w:rFonts w:ascii="宋体" w:hAnsi="宋体"/>
          <w:b/>
          <w:bCs/>
          <w:sz w:val="36"/>
          <w:szCs w:val="36"/>
        </w:rPr>
        <w:t xml:space="preserve"> </w:t>
      </w:r>
      <w:r>
        <w:rPr>
          <w:rFonts w:hint="eastAsia" w:ascii="宋体" w:hAnsi="宋体"/>
          <w:b/>
          <w:bCs/>
          <w:sz w:val="36"/>
          <w:szCs w:val="36"/>
        </w:rPr>
        <w:t>托</w:t>
      </w:r>
      <w:r>
        <w:rPr>
          <w:rFonts w:ascii="宋体" w:hAnsi="宋体"/>
          <w:b/>
          <w:bCs/>
          <w:sz w:val="36"/>
          <w:szCs w:val="36"/>
        </w:rPr>
        <w:t xml:space="preserve"> </w:t>
      </w:r>
      <w:r>
        <w:rPr>
          <w:rFonts w:hint="eastAsia" w:ascii="宋体" w:hAnsi="宋体"/>
          <w:b/>
          <w:bCs/>
          <w:sz w:val="36"/>
          <w:szCs w:val="36"/>
        </w:rPr>
        <w:t>书</w:t>
      </w:r>
    </w:p>
    <w:p>
      <w:pPr>
        <w:adjustRightInd w:val="0"/>
        <w:snapToGrid w:val="0"/>
        <w:spacing w:line="400" w:lineRule="exact"/>
        <w:ind w:firstLine="540" w:firstLineChars="225"/>
        <w:contextualSpacing/>
        <w:rPr>
          <w:rFonts w:ascii="宋体"/>
          <w:sz w:val="24"/>
          <w:szCs w:val="24"/>
        </w:rPr>
      </w:pPr>
    </w:p>
    <w:p>
      <w:pPr>
        <w:adjustRightInd w:val="0"/>
        <w:snapToGrid w:val="0"/>
        <w:spacing w:line="400" w:lineRule="exact"/>
        <w:ind w:firstLine="540" w:firstLineChars="225"/>
        <w:contextualSpacing/>
        <w:rPr>
          <w:rFonts w:ascii="宋体"/>
          <w:sz w:val="24"/>
          <w:szCs w:val="24"/>
        </w:rPr>
      </w:pPr>
      <w:r>
        <w:rPr>
          <w:rFonts w:hint="eastAsia" w:ascii="宋体" w:hAnsi="宋体"/>
          <w:sz w:val="24"/>
          <w:szCs w:val="24"/>
        </w:rPr>
        <w:t>本授权委托书声明：我</w:t>
      </w:r>
      <w:r>
        <w:rPr>
          <w:rFonts w:ascii="宋体" w:hAnsi="宋体"/>
          <w:sz w:val="24"/>
          <w:szCs w:val="24"/>
          <w:u w:val="single"/>
        </w:rPr>
        <w:t xml:space="preserve">  </w:t>
      </w:r>
      <w:r>
        <w:rPr>
          <w:rFonts w:hint="eastAsia" w:ascii="宋体" w:hAnsi="宋体"/>
          <w:sz w:val="24"/>
          <w:szCs w:val="24"/>
          <w:u w:val="single"/>
        </w:rPr>
        <w:t>（姓名）</w:t>
      </w:r>
      <w:r>
        <w:rPr>
          <w:rFonts w:ascii="宋体" w:hAnsi="宋体"/>
          <w:sz w:val="24"/>
          <w:szCs w:val="24"/>
          <w:u w:val="single"/>
        </w:rPr>
        <w:t xml:space="preserve"> </w:t>
      </w:r>
      <w:r>
        <w:rPr>
          <w:rFonts w:hint="eastAsia" w:ascii="宋体" w:hAnsi="宋体"/>
          <w:sz w:val="24"/>
          <w:szCs w:val="24"/>
        </w:rPr>
        <w:t>系</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（投</w:t>
      </w:r>
      <w:r>
        <w:rPr>
          <w:rFonts w:ascii="宋体" w:hAnsi="宋体"/>
          <w:sz w:val="24"/>
          <w:szCs w:val="24"/>
          <w:u w:val="single"/>
        </w:rPr>
        <w:t xml:space="preserve"> </w:t>
      </w:r>
      <w:r>
        <w:rPr>
          <w:rFonts w:hint="eastAsia" w:ascii="宋体" w:hAnsi="宋体"/>
          <w:sz w:val="24"/>
          <w:szCs w:val="24"/>
          <w:u w:val="single"/>
        </w:rPr>
        <w:t>标</w:t>
      </w:r>
      <w:r>
        <w:rPr>
          <w:rFonts w:ascii="宋体" w:hAnsi="宋体"/>
          <w:sz w:val="24"/>
          <w:szCs w:val="24"/>
          <w:u w:val="single"/>
        </w:rPr>
        <w:t xml:space="preserve"> </w:t>
      </w:r>
      <w:r>
        <w:rPr>
          <w:rFonts w:hint="eastAsia" w:ascii="宋体" w:hAnsi="宋体"/>
          <w:sz w:val="24"/>
          <w:szCs w:val="24"/>
          <w:u w:val="single"/>
        </w:rPr>
        <w:t>人</w:t>
      </w:r>
      <w:r>
        <w:rPr>
          <w:rFonts w:ascii="宋体" w:hAnsi="宋体"/>
          <w:sz w:val="24"/>
          <w:szCs w:val="24"/>
          <w:u w:val="single"/>
        </w:rPr>
        <w:t xml:space="preserve"> </w:t>
      </w:r>
      <w:r>
        <w:rPr>
          <w:rFonts w:hint="eastAsia" w:ascii="宋体" w:hAnsi="宋体"/>
          <w:sz w:val="24"/>
          <w:szCs w:val="24"/>
          <w:u w:val="single"/>
        </w:rPr>
        <w:t>名</w:t>
      </w:r>
      <w:r>
        <w:rPr>
          <w:rFonts w:ascii="宋体" w:hAnsi="宋体"/>
          <w:sz w:val="24"/>
          <w:szCs w:val="24"/>
          <w:u w:val="single"/>
        </w:rPr>
        <w:t xml:space="preserve"> </w:t>
      </w:r>
      <w:r>
        <w:rPr>
          <w:rFonts w:hint="eastAsia" w:ascii="宋体" w:hAnsi="宋体"/>
          <w:sz w:val="24"/>
          <w:szCs w:val="24"/>
          <w:u w:val="single"/>
        </w:rPr>
        <w:t>称）</w:t>
      </w:r>
      <w:r>
        <w:rPr>
          <w:rFonts w:ascii="宋体" w:hAnsi="宋体"/>
          <w:sz w:val="24"/>
          <w:szCs w:val="24"/>
          <w:u w:val="single"/>
        </w:rPr>
        <w:t xml:space="preserve"> </w:t>
      </w:r>
      <w:r>
        <w:rPr>
          <w:rFonts w:hint="eastAsia" w:ascii="宋体" w:hAnsi="宋体"/>
          <w:sz w:val="24"/>
          <w:szCs w:val="24"/>
        </w:rPr>
        <w:t>的法定代表人，现授权委托</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（单位名称）</w:t>
      </w:r>
      <w:r>
        <w:rPr>
          <w:rFonts w:ascii="宋体" w:hAnsi="宋体"/>
          <w:sz w:val="24"/>
          <w:szCs w:val="24"/>
          <w:u w:val="single"/>
        </w:rPr>
        <w:t xml:space="preserve"> </w:t>
      </w:r>
      <w:r>
        <w:rPr>
          <w:rFonts w:hint="eastAsia" w:ascii="宋体" w:hAnsi="宋体"/>
          <w:sz w:val="24"/>
          <w:szCs w:val="24"/>
        </w:rPr>
        <w:t>的</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（姓名）</w:t>
      </w:r>
      <w:r>
        <w:rPr>
          <w:rFonts w:hint="eastAsia" w:ascii="宋体" w:hAnsi="宋体"/>
          <w:sz w:val="24"/>
          <w:szCs w:val="24"/>
        </w:rPr>
        <w:t>为我公司的合法代理人，就</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的项目，以本公司的名义签署投标书，进行投标、签署合同和处理与之有关的一切事宜。</w:t>
      </w:r>
    </w:p>
    <w:p>
      <w:pPr>
        <w:adjustRightInd w:val="0"/>
        <w:snapToGrid w:val="0"/>
        <w:spacing w:line="400" w:lineRule="exact"/>
        <w:ind w:firstLine="540" w:firstLineChars="225"/>
        <w:rPr>
          <w:rFonts w:ascii="宋体"/>
          <w:szCs w:val="24"/>
        </w:rPr>
      </w:pPr>
      <w:r>
        <w:rPr>
          <w:rFonts w:hint="eastAsia" w:ascii="宋体" w:hAnsi="宋体"/>
          <w:sz w:val="24"/>
          <w:szCs w:val="24"/>
        </w:rPr>
        <w:t>代理人无转委托权，特此委托</w:t>
      </w:r>
      <w:r>
        <w:rPr>
          <w:rFonts w:hint="eastAsia" w:ascii="宋体" w:hAnsi="宋体"/>
          <w:szCs w:val="24"/>
        </w:rPr>
        <w:t>。</w:t>
      </w:r>
    </w:p>
    <w:p>
      <w:pPr>
        <w:adjustRightInd w:val="0"/>
        <w:snapToGrid w:val="0"/>
        <w:spacing w:line="400" w:lineRule="exact"/>
        <w:ind w:firstLine="540" w:firstLineChars="225"/>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代理人：</w:t>
      </w:r>
      <w:r>
        <w:rPr>
          <w:rFonts w:ascii="宋体" w:hAnsi="宋体"/>
          <w:sz w:val="24"/>
          <w:szCs w:val="21"/>
          <w:u w:val="single"/>
        </w:rPr>
        <w:t xml:space="preserve">       </w:t>
      </w:r>
      <w:r>
        <w:rPr>
          <w:rFonts w:hint="eastAsia" w:ascii="宋体" w:hAnsi="宋体"/>
          <w:sz w:val="24"/>
          <w:szCs w:val="21"/>
          <w:u w:val="single"/>
        </w:rPr>
        <w:t>（签字）</w:t>
      </w:r>
      <w:r>
        <w:rPr>
          <w:rFonts w:ascii="宋体" w:hAnsi="宋体"/>
          <w:sz w:val="24"/>
          <w:szCs w:val="21"/>
          <w:u w:val="single"/>
        </w:rPr>
        <w:t xml:space="preserve">      </w:t>
      </w:r>
      <w:r>
        <w:rPr>
          <w:rFonts w:hint="eastAsia" w:ascii="宋体" w:hAnsi="宋体"/>
          <w:sz w:val="24"/>
          <w:szCs w:val="21"/>
        </w:rPr>
        <w:t>性别</w:t>
      </w:r>
      <w:r>
        <w:rPr>
          <w:rFonts w:ascii="宋体" w:hAnsi="宋体"/>
          <w:sz w:val="24"/>
          <w:szCs w:val="21"/>
        </w:rPr>
        <w:t xml:space="preserve"> </w:t>
      </w:r>
      <w:r>
        <w:rPr>
          <w:rFonts w:hint="eastAsia" w:ascii="宋体" w:hAnsi="宋体"/>
          <w:sz w:val="24"/>
          <w:szCs w:val="21"/>
        </w:rPr>
        <w:t>：年龄：</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身份证号码：职务：</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投标人：</w:t>
      </w:r>
      <w:r>
        <w:rPr>
          <w:rFonts w:ascii="宋体" w:hAnsi="宋体"/>
          <w:sz w:val="24"/>
          <w:szCs w:val="21"/>
          <w:u w:val="single"/>
        </w:rPr>
        <w:t xml:space="preserve">                                        </w:t>
      </w:r>
      <w:r>
        <w:rPr>
          <w:rFonts w:hint="eastAsia" w:ascii="宋体" w:hAnsi="宋体"/>
          <w:sz w:val="24"/>
          <w:szCs w:val="21"/>
          <w:u w:val="single"/>
        </w:rPr>
        <w:t>（盖章）</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法定代表人：</w:t>
      </w:r>
      <w:r>
        <w:rPr>
          <w:rFonts w:ascii="宋体" w:hAnsi="宋体"/>
          <w:sz w:val="24"/>
          <w:szCs w:val="21"/>
          <w:u w:val="single"/>
        </w:rPr>
        <w:t xml:space="preserve">                                   </w:t>
      </w:r>
      <w:r>
        <w:rPr>
          <w:rFonts w:hint="eastAsia" w:ascii="宋体" w:hAnsi="宋体"/>
          <w:sz w:val="24"/>
          <w:szCs w:val="21"/>
          <w:u w:val="single"/>
        </w:rPr>
        <w:t>（签字或盖章）</w:t>
      </w:r>
    </w:p>
    <w:p>
      <w:pPr>
        <w:adjustRightInd w:val="0"/>
        <w:snapToGrid w:val="0"/>
        <w:spacing w:line="400" w:lineRule="exact"/>
        <w:rPr>
          <w:rFonts w:ascii="宋体"/>
          <w:sz w:val="24"/>
          <w:szCs w:val="21"/>
        </w:rPr>
      </w:pPr>
    </w:p>
    <w:p>
      <w:pPr>
        <w:adjustRightInd w:val="0"/>
        <w:snapToGrid w:val="0"/>
        <w:spacing w:line="400" w:lineRule="exact"/>
        <w:rPr>
          <w:rFonts w:ascii="宋体"/>
          <w:sz w:val="24"/>
          <w:szCs w:val="21"/>
        </w:rPr>
      </w:pPr>
    </w:p>
    <w:p>
      <w:pPr>
        <w:keepNext/>
        <w:keepLines/>
        <w:adjustRightInd w:val="0"/>
        <w:snapToGrid w:val="0"/>
        <w:spacing w:line="400" w:lineRule="exact"/>
        <w:ind w:firstLine="5520" w:firstLineChars="2300"/>
        <w:jc w:val="left"/>
        <w:outlineLvl w:val="2"/>
        <w:rPr>
          <w:rFonts w:ascii="宋体"/>
          <w:bCs/>
          <w:sz w:val="32"/>
          <w:szCs w:val="32"/>
        </w:rPr>
        <w:sectPr>
          <w:pgSz w:w="11906" w:h="16838"/>
          <w:pgMar w:top="1134" w:right="1134" w:bottom="1134" w:left="1134" w:header="567" w:footer="567" w:gutter="0"/>
          <w:pgNumType w:start="1" w:chapStyle="1" w:chapSep="emDash"/>
          <w:cols w:space="720" w:num="1"/>
          <w:titlePg/>
          <w:docGrid w:type="lines" w:linePitch="312" w:charSpace="0"/>
        </w:sectPr>
      </w:pPr>
      <w:r>
        <w:rPr>
          <w:rFonts w:hint="eastAsia" w:ascii="宋体" w:hAnsi="宋体"/>
          <w:bCs/>
          <w:sz w:val="24"/>
          <w:szCs w:val="32"/>
        </w:rPr>
        <w:t>授权委托日期：   年</w:t>
      </w:r>
      <w:r>
        <w:rPr>
          <w:rFonts w:ascii="宋体" w:hAnsi="宋体"/>
          <w:bCs/>
          <w:sz w:val="24"/>
          <w:szCs w:val="32"/>
        </w:rPr>
        <w:t xml:space="preserve"> </w:t>
      </w:r>
      <w:r>
        <w:rPr>
          <w:rFonts w:hint="eastAsia" w:ascii="宋体" w:hAnsi="宋体"/>
          <w:bCs/>
          <w:sz w:val="24"/>
          <w:szCs w:val="32"/>
        </w:rPr>
        <w:t xml:space="preserve">  月   日</w:t>
      </w: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w:t>
      </w:r>
      <w:bookmarkEnd w:id="12"/>
      <w:bookmarkEnd w:id="13"/>
      <w:r>
        <w:rPr>
          <w:rFonts w:hint="eastAsia" w:asciiTheme="minorEastAsia" w:hAnsiTheme="minorEastAsia" w:eastAsiaTheme="minorEastAsia"/>
          <w:sz w:val="24"/>
          <w:szCs w:val="24"/>
        </w:rPr>
        <w:t>三</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本地化服务情况一览表</w:t>
      </w:r>
    </w:p>
    <w:tbl>
      <w:tblPr>
        <w:tblStyle w:val="1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40"/>
        <w:gridCol w:w="2160"/>
        <w:gridCol w:w="1800"/>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投标人全称</w:t>
            </w:r>
          </w:p>
        </w:tc>
        <w:tc>
          <w:tcPr>
            <w:tcW w:w="760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本地化服务形式</w:t>
            </w:r>
          </w:p>
        </w:tc>
        <w:tc>
          <w:tcPr>
            <w:tcW w:w="760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在本地具有固定的办公场所及人员</w: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在本地具有固定的合作伙伴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在本地注册成立</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2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本地化服务地点及联系方式</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负责人及联系方式（附身份证号码）</w:t>
            </w:r>
          </w:p>
        </w:tc>
        <w:tc>
          <w:tcPr>
            <w:tcW w:w="22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备注：具有合作伙伴的应填写合作伙伴的相关资料，并提供双方的合作协议以及合作伙伴的营业执照等证明文件。</w:t>
            </w:r>
          </w:p>
        </w:tc>
      </w:tr>
    </w:tbl>
    <w:p>
      <w:pPr>
        <w:spacing w:line="360" w:lineRule="auto"/>
        <w:rPr>
          <w:rFonts w:asciiTheme="minorEastAsia" w:hAnsiTheme="minorEastAsia" w:eastAsiaTheme="minorEastAsia"/>
        </w:rPr>
      </w:pPr>
      <w:r>
        <w:rPr>
          <w:rFonts w:hint="eastAsia" w:asciiTheme="minorEastAsia" w:hAnsiTheme="minorEastAsia" w:eastAsiaTheme="minorEastAsia"/>
        </w:rPr>
        <w:t>投标人公章：（盖章）</w:t>
      </w:r>
    </w:p>
    <w:p>
      <w:pPr>
        <w:jc w:val="center"/>
        <w:rPr>
          <w:rFonts w:asciiTheme="minorEastAsia" w:hAnsiTheme="minorEastAsia" w:eastAsiaTheme="minorEastAsia"/>
          <w:b/>
          <w:sz w:val="32"/>
          <w:szCs w:val="32"/>
        </w:rPr>
      </w:pP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附件四                      报价单格式</w:t>
      </w:r>
    </w:p>
    <w:tbl>
      <w:tblPr>
        <w:tblStyle w:val="12"/>
        <w:tblpPr w:leftFromText="180" w:rightFromText="180" w:vertAnchor="text" w:horzAnchor="page" w:tblpX="747" w:tblpY="462"/>
        <w:tblOverlap w:val="never"/>
        <w:tblW w:w="10495" w:type="dxa"/>
        <w:tblInd w:w="0" w:type="dxa"/>
        <w:shd w:val="clear" w:color="auto" w:fill="auto"/>
        <w:tblLayout w:type="fixed"/>
        <w:tblCellMar>
          <w:top w:w="0" w:type="dxa"/>
          <w:left w:w="0" w:type="dxa"/>
          <w:bottom w:w="0" w:type="dxa"/>
          <w:right w:w="0" w:type="dxa"/>
        </w:tblCellMar>
      </w:tblPr>
      <w:tblGrid>
        <w:gridCol w:w="1755"/>
        <w:gridCol w:w="2145"/>
        <w:gridCol w:w="1080"/>
        <w:gridCol w:w="1080"/>
        <w:gridCol w:w="1080"/>
        <w:gridCol w:w="1080"/>
        <w:gridCol w:w="2275"/>
      </w:tblGrid>
      <w:tr>
        <w:tblPrEx>
          <w:shd w:val="clear" w:color="auto" w:fill="auto"/>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4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学校路灯</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LED 60W50/60HZ （E40）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LED 60W50/60HZ （E40）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玉米灯</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12w</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弯头</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锁母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ø25mm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高配电源线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YJV3*4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spacing w:line="360" w:lineRule="auto"/>
        <w:rPr>
          <w:sz w:val="24"/>
          <w:szCs w:val="24"/>
        </w:rPr>
      </w:pPr>
      <w:r>
        <w:rPr>
          <w:rFonts w:hint="eastAsia"/>
          <w:sz w:val="24"/>
          <w:szCs w:val="24"/>
        </w:rPr>
        <w:t>报价人公章（盖章）：                               日期：</w:t>
      </w:r>
    </w:p>
    <w:p>
      <w:pPr>
        <w:spacing w:line="360" w:lineRule="auto"/>
        <w:rPr>
          <w:sz w:val="24"/>
          <w:szCs w:val="24"/>
        </w:rPr>
      </w:pPr>
    </w:p>
    <w:p>
      <w:pPr>
        <w:spacing w:line="360" w:lineRule="auto"/>
        <w:rPr>
          <w:sz w:val="24"/>
          <w:szCs w:val="24"/>
        </w:rPr>
      </w:pPr>
    </w:p>
    <w:p>
      <w:pPr>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sz w:val="24"/>
          <w:szCs w:val="24"/>
        </w:rPr>
      </w:pPr>
      <w:bookmarkStart w:id="14" w:name="_Toc438648683"/>
      <w:bookmarkStart w:id="15" w:name="_Toc534556110"/>
      <w:r>
        <w:rPr>
          <w:rFonts w:hint="eastAsia" w:asciiTheme="minorEastAsia" w:hAnsiTheme="minorEastAsia" w:eastAsiaTheme="minorEastAsia"/>
          <w:sz w:val="24"/>
          <w:szCs w:val="24"/>
        </w:rPr>
        <w:t>附件</w:t>
      </w:r>
      <w:bookmarkEnd w:id="14"/>
      <w:bookmarkEnd w:id="15"/>
      <w:r>
        <w:rPr>
          <w:rFonts w:hint="eastAsia" w:asciiTheme="minorEastAsia" w:hAnsiTheme="minorEastAsia" w:eastAsiaTheme="minorEastAsia"/>
          <w:sz w:val="24"/>
          <w:szCs w:val="24"/>
        </w:rPr>
        <w:t>五</w:t>
      </w:r>
    </w:p>
    <w:p>
      <w:pPr>
        <w:spacing w:line="360" w:lineRule="auto"/>
        <w:ind w:firstLine="482" w:firstLineChars="200"/>
        <w:jc w:val="center"/>
        <w:rPr>
          <w:rFonts w:asciiTheme="minorEastAsia" w:hAnsiTheme="minorEastAsia" w:eastAsiaTheme="minorEastAsia"/>
          <w:b/>
          <w:bCs/>
          <w:sz w:val="24"/>
        </w:rPr>
      </w:pPr>
      <w:r>
        <w:rPr>
          <w:rFonts w:hint="eastAsia" w:asciiTheme="minorEastAsia" w:hAnsiTheme="minorEastAsia" w:eastAsiaTheme="minorEastAsia"/>
          <w:b/>
          <w:bCs/>
          <w:sz w:val="24"/>
        </w:rPr>
        <w:t>招标文件要求提供的其他资料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根据项目情况提供如下文件：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1、售后服务措施及承诺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2、投标人的资质证书复印件加盖公司红章（</w:t>
      </w:r>
      <w:r>
        <w:rPr>
          <w:rFonts w:hint="eastAsia" w:asciiTheme="minorEastAsia" w:hAnsiTheme="minorEastAsia" w:eastAsiaTheme="minorEastAsia"/>
          <w:b/>
          <w:sz w:val="24"/>
        </w:rPr>
        <w:t>如有</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3、营业执照复印件加盖公司红章（</w:t>
      </w:r>
      <w:r>
        <w:rPr>
          <w:rFonts w:hint="eastAsia" w:asciiTheme="minorEastAsia" w:hAnsiTheme="minorEastAsia" w:eastAsiaTheme="minorEastAsia"/>
          <w:b/>
          <w:sz w:val="24"/>
        </w:rPr>
        <w:t>必须提供</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4、税务登记证（如有）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5、组织机构代码证（或统一社会信用代码证，如有）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6、其它资料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047809"/>
      <w:docPartObj>
        <w:docPartGallery w:val="autotext"/>
      </w:docPartObj>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84"/>
    <w:rsid w:val="00011836"/>
    <w:rsid w:val="000160D8"/>
    <w:rsid w:val="00044F45"/>
    <w:rsid w:val="000530D1"/>
    <w:rsid w:val="0005542E"/>
    <w:rsid w:val="00072EA4"/>
    <w:rsid w:val="00090945"/>
    <w:rsid w:val="00096523"/>
    <w:rsid w:val="000A2447"/>
    <w:rsid w:val="000D13B4"/>
    <w:rsid w:val="000E4DB1"/>
    <w:rsid w:val="00100D63"/>
    <w:rsid w:val="00106CE1"/>
    <w:rsid w:val="00120FD7"/>
    <w:rsid w:val="00122BAE"/>
    <w:rsid w:val="001452C2"/>
    <w:rsid w:val="0014684E"/>
    <w:rsid w:val="00147D7C"/>
    <w:rsid w:val="00151787"/>
    <w:rsid w:val="00164003"/>
    <w:rsid w:val="0016701D"/>
    <w:rsid w:val="00181C84"/>
    <w:rsid w:val="0019010B"/>
    <w:rsid w:val="00191B60"/>
    <w:rsid w:val="001A4E6C"/>
    <w:rsid w:val="001B3B62"/>
    <w:rsid w:val="001B5D7E"/>
    <w:rsid w:val="001C5E5C"/>
    <w:rsid w:val="001E124E"/>
    <w:rsid w:val="001E6AB0"/>
    <w:rsid w:val="002114A8"/>
    <w:rsid w:val="00243097"/>
    <w:rsid w:val="00243412"/>
    <w:rsid w:val="00257076"/>
    <w:rsid w:val="00275EC2"/>
    <w:rsid w:val="002A1BC9"/>
    <w:rsid w:val="002C42FA"/>
    <w:rsid w:val="002E6A7A"/>
    <w:rsid w:val="002E7FE7"/>
    <w:rsid w:val="002F3A54"/>
    <w:rsid w:val="00325EF1"/>
    <w:rsid w:val="003C0769"/>
    <w:rsid w:val="003F1C46"/>
    <w:rsid w:val="00415470"/>
    <w:rsid w:val="004462C6"/>
    <w:rsid w:val="00450AE4"/>
    <w:rsid w:val="00481BF8"/>
    <w:rsid w:val="004910A2"/>
    <w:rsid w:val="004A0C77"/>
    <w:rsid w:val="004A1874"/>
    <w:rsid w:val="004A3C57"/>
    <w:rsid w:val="004A5659"/>
    <w:rsid w:val="004B5F6D"/>
    <w:rsid w:val="004D59E9"/>
    <w:rsid w:val="004E2468"/>
    <w:rsid w:val="00515643"/>
    <w:rsid w:val="00561871"/>
    <w:rsid w:val="005715AE"/>
    <w:rsid w:val="005818AE"/>
    <w:rsid w:val="005A1A89"/>
    <w:rsid w:val="005A2927"/>
    <w:rsid w:val="005A7BF0"/>
    <w:rsid w:val="005B0E61"/>
    <w:rsid w:val="005B4F1F"/>
    <w:rsid w:val="005B57D9"/>
    <w:rsid w:val="005D3002"/>
    <w:rsid w:val="005D4735"/>
    <w:rsid w:val="005F02E0"/>
    <w:rsid w:val="00613A11"/>
    <w:rsid w:val="006149F7"/>
    <w:rsid w:val="006408E3"/>
    <w:rsid w:val="006558CF"/>
    <w:rsid w:val="00663D21"/>
    <w:rsid w:val="00664A4C"/>
    <w:rsid w:val="006C0144"/>
    <w:rsid w:val="006D1AAE"/>
    <w:rsid w:val="006D716A"/>
    <w:rsid w:val="00750132"/>
    <w:rsid w:val="00760727"/>
    <w:rsid w:val="007907EE"/>
    <w:rsid w:val="007A1DC8"/>
    <w:rsid w:val="007B56E8"/>
    <w:rsid w:val="007C0198"/>
    <w:rsid w:val="007C246C"/>
    <w:rsid w:val="007C5D3F"/>
    <w:rsid w:val="007F42E3"/>
    <w:rsid w:val="008032BF"/>
    <w:rsid w:val="0081550C"/>
    <w:rsid w:val="00890C54"/>
    <w:rsid w:val="00890D15"/>
    <w:rsid w:val="008A4ADD"/>
    <w:rsid w:val="008C4546"/>
    <w:rsid w:val="008C7312"/>
    <w:rsid w:val="008D6FD7"/>
    <w:rsid w:val="00902E91"/>
    <w:rsid w:val="00925203"/>
    <w:rsid w:val="0094310C"/>
    <w:rsid w:val="009558F4"/>
    <w:rsid w:val="00960717"/>
    <w:rsid w:val="00961A32"/>
    <w:rsid w:val="00963E66"/>
    <w:rsid w:val="009659AA"/>
    <w:rsid w:val="009721F8"/>
    <w:rsid w:val="0099702E"/>
    <w:rsid w:val="009B6FF8"/>
    <w:rsid w:val="009C361E"/>
    <w:rsid w:val="00A614E9"/>
    <w:rsid w:val="00A62C35"/>
    <w:rsid w:val="00A84540"/>
    <w:rsid w:val="00A91A2F"/>
    <w:rsid w:val="00AD1991"/>
    <w:rsid w:val="00AD40E2"/>
    <w:rsid w:val="00AD565A"/>
    <w:rsid w:val="00AE51CA"/>
    <w:rsid w:val="00B0555C"/>
    <w:rsid w:val="00B161F5"/>
    <w:rsid w:val="00B22827"/>
    <w:rsid w:val="00B37E9D"/>
    <w:rsid w:val="00B46A6D"/>
    <w:rsid w:val="00B90B52"/>
    <w:rsid w:val="00B928B8"/>
    <w:rsid w:val="00B96D75"/>
    <w:rsid w:val="00BD42AA"/>
    <w:rsid w:val="00BE4BBD"/>
    <w:rsid w:val="00BE6254"/>
    <w:rsid w:val="00BF62A9"/>
    <w:rsid w:val="00BF6B91"/>
    <w:rsid w:val="00C00219"/>
    <w:rsid w:val="00C04269"/>
    <w:rsid w:val="00C05D0E"/>
    <w:rsid w:val="00C40E49"/>
    <w:rsid w:val="00C77981"/>
    <w:rsid w:val="00C82C83"/>
    <w:rsid w:val="00C928B1"/>
    <w:rsid w:val="00CB5F8A"/>
    <w:rsid w:val="00CC6B17"/>
    <w:rsid w:val="00CD3359"/>
    <w:rsid w:val="00CD6C83"/>
    <w:rsid w:val="00CE0BE8"/>
    <w:rsid w:val="00CF0471"/>
    <w:rsid w:val="00CF67CF"/>
    <w:rsid w:val="00D15A8F"/>
    <w:rsid w:val="00D219B6"/>
    <w:rsid w:val="00D27269"/>
    <w:rsid w:val="00D272A6"/>
    <w:rsid w:val="00D63326"/>
    <w:rsid w:val="00D77CEC"/>
    <w:rsid w:val="00D9129D"/>
    <w:rsid w:val="00D925FD"/>
    <w:rsid w:val="00DE76C7"/>
    <w:rsid w:val="00DF66D3"/>
    <w:rsid w:val="00E15D24"/>
    <w:rsid w:val="00E23D47"/>
    <w:rsid w:val="00E2606F"/>
    <w:rsid w:val="00E36B46"/>
    <w:rsid w:val="00E51D24"/>
    <w:rsid w:val="00E5223D"/>
    <w:rsid w:val="00E663E2"/>
    <w:rsid w:val="00E76AE0"/>
    <w:rsid w:val="00EC6908"/>
    <w:rsid w:val="00F01428"/>
    <w:rsid w:val="00F12377"/>
    <w:rsid w:val="00F17324"/>
    <w:rsid w:val="00F26081"/>
    <w:rsid w:val="00F56896"/>
    <w:rsid w:val="00F67F45"/>
    <w:rsid w:val="00F95ED6"/>
    <w:rsid w:val="00FB1FF3"/>
    <w:rsid w:val="00FE39D9"/>
    <w:rsid w:val="04DD627A"/>
    <w:rsid w:val="084033FC"/>
    <w:rsid w:val="0F5668D6"/>
    <w:rsid w:val="102F4CCA"/>
    <w:rsid w:val="10527DF4"/>
    <w:rsid w:val="174E4437"/>
    <w:rsid w:val="195B59F2"/>
    <w:rsid w:val="22A025C6"/>
    <w:rsid w:val="248A2675"/>
    <w:rsid w:val="25D83415"/>
    <w:rsid w:val="2D6C7773"/>
    <w:rsid w:val="32B1167B"/>
    <w:rsid w:val="37222289"/>
    <w:rsid w:val="3B3C6F11"/>
    <w:rsid w:val="40413C45"/>
    <w:rsid w:val="459B2257"/>
    <w:rsid w:val="51115E32"/>
    <w:rsid w:val="5560522B"/>
    <w:rsid w:val="59713FF0"/>
    <w:rsid w:val="5F7B4ABF"/>
    <w:rsid w:val="6276692F"/>
    <w:rsid w:val="6B142576"/>
    <w:rsid w:val="6C5D494D"/>
    <w:rsid w:val="768B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qFormat/>
    <w:uiPriority w:val="0"/>
    <w:rPr>
      <w:b/>
    </w:rPr>
  </w:style>
  <w:style w:type="character" w:styleId="15">
    <w:name w:val="Hyperlink"/>
    <w:qFormat/>
    <w:uiPriority w:val="99"/>
    <w:rPr>
      <w:color w:val="0000FF"/>
      <w:u w:val="single"/>
    </w:rPr>
  </w:style>
  <w:style w:type="character" w:customStyle="1" w:styleId="16">
    <w:name w:val="标题 3 Char"/>
    <w:basedOn w:val="13"/>
    <w:link w:val="4"/>
    <w:qFormat/>
    <w:uiPriority w:val="0"/>
    <w:rPr>
      <w:rFonts w:ascii="Times New Roman" w:hAnsi="Times New Roman" w:eastAsia="宋体" w:cs="Times New Roman"/>
      <w:b/>
      <w:bCs/>
      <w:sz w:val="32"/>
      <w:szCs w:val="32"/>
    </w:rPr>
  </w:style>
  <w:style w:type="character" w:customStyle="1" w:styleId="17">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日期 Char"/>
    <w:basedOn w:val="13"/>
    <w:link w:val="6"/>
    <w:semiHidden/>
    <w:qFormat/>
    <w:uiPriority w:val="99"/>
    <w:rPr>
      <w:rFonts w:ascii="Times New Roman" w:hAnsi="Times New Roman" w:eastAsia="宋体" w:cs="Times New Roman"/>
      <w:szCs w:val="20"/>
    </w:rPr>
  </w:style>
  <w:style w:type="paragraph" w:customStyle="1" w:styleId="21">
    <w:name w:val="样式 标题 2 + 宋体 五号 行距: 单倍行距"/>
    <w:basedOn w:val="3"/>
    <w:qFormat/>
    <w:uiPriority w:val="0"/>
    <w:pPr>
      <w:adjustRightInd w:val="0"/>
      <w:spacing w:line="240" w:lineRule="auto"/>
      <w:jc w:val="left"/>
      <w:textAlignment w:val="baseline"/>
    </w:pPr>
    <w:rPr>
      <w:rFonts w:ascii="宋体" w:hAnsi="宋体" w:eastAsia="宋体" w:cs="Times New Roman"/>
      <w:bCs w:val="0"/>
      <w:kern w:val="0"/>
      <w:sz w:val="21"/>
      <w:szCs w:val="20"/>
    </w:rPr>
  </w:style>
  <w:style w:type="paragraph" w:customStyle="1" w:styleId="2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3">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26">
    <w:name w:val="标题 1 Char"/>
    <w:basedOn w:val="13"/>
    <w:link w:val="2"/>
    <w:qFormat/>
    <w:uiPriority w:val="9"/>
    <w:rPr>
      <w:rFonts w:ascii="Times New Roman" w:hAnsi="Times New Roman" w:eastAsia="宋体" w:cs="Times New Roman"/>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eastAsia="宋体" w:cs="Times New Roman"/>
      <w:sz w:val="18"/>
      <w:szCs w:val="18"/>
    </w:rPr>
  </w:style>
  <w:style w:type="character" w:customStyle="1" w:styleId="29">
    <w:name w:val="font31"/>
    <w:basedOn w:val="13"/>
    <w:qFormat/>
    <w:uiPriority w:val="0"/>
    <w:rPr>
      <w:rFonts w:hint="eastAsia" w:ascii="仿宋_GB2312" w:eastAsia="仿宋_GB2312" w:cs="仿宋_GB2312"/>
      <w:color w:val="000000"/>
      <w:sz w:val="24"/>
      <w:szCs w:val="24"/>
      <w:u w:val="none"/>
    </w:rPr>
  </w:style>
  <w:style w:type="character" w:customStyle="1" w:styleId="30">
    <w:name w:val="font41"/>
    <w:basedOn w:val="13"/>
    <w:qFormat/>
    <w:uiPriority w:val="0"/>
    <w:rPr>
      <w:rFonts w:hint="eastAsia" w:ascii="仿宋_GB2312" w:eastAsia="仿宋_GB2312" w:cs="仿宋_GB2312"/>
      <w:color w:val="000000"/>
      <w:sz w:val="24"/>
      <w:szCs w:val="24"/>
      <w:u w:val="none"/>
    </w:rPr>
  </w:style>
  <w:style w:type="character" w:customStyle="1" w:styleId="31">
    <w:name w:val="font51"/>
    <w:basedOn w:val="13"/>
    <w:qFormat/>
    <w:uiPriority w:val="0"/>
    <w:rPr>
      <w:rFonts w:hint="eastAsia" w:ascii="仿宋_GB2312" w:eastAsia="仿宋_GB2312" w:cs="仿宋_GB2312"/>
      <w:color w:val="333333"/>
      <w:sz w:val="24"/>
      <w:szCs w:val="24"/>
      <w:u w:val="none"/>
    </w:rPr>
  </w:style>
  <w:style w:type="character" w:customStyle="1" w:styleId="32">
    <w:name w:val="font61"/>
    <w:basedOn w:val="13"/>
    <w:qFormat/>
    <w:uiPriority w:val="0"/>
    <w:rPr>
      <w:rFonts w:hint="eastAsia" w:ascii="宋体" w:hAnsi="宋体" w:eastAsia="宋体" w:cs="宋体"/>
      <w:color w:val="000000"/>
      <w:sz w:val="24"/>
      <w:szCs w:val="24"/>
      <w:u w:val="none"/>
    </w:rPr>
  </w:style>
  <w:style w:type="character" w:customStyle="1" w:styleId="33">
    <w:name w:val="font112"/>
    <w:basedOn w:val="1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D9891-C772-468A-B16B-47AE49C4AB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981</Words>
  <Characters>5598</Characters>
  <Lines>46</Lines>
  <Paragraphs>13</Paragraphs>
  <TotalTime>2</TotalTime>
  <ScaleCrop>false</ScaleCrop>
  <LinksUpToDate>false</LinksUpToDate>
  <CharactersWithSpaces>6566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2019-04-10T02:07:00Z</dcterms:created>
  <dc:creator>hjwang</dc:creator>
  <cp:lastModifiedBy>依桐同望月</cp:lastModifiedBy>
  <cp:lastPrinted>2019-01-06T09:02:00Z</cp:lastPrinted>
  <dcterms:modified xsi:type="dcterms:W3CDTF">2021-05-10T08:14:27Z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9605B8DA92C346A0A8BD617BBDA88D13</vt:lpwstr>
  </property>
</Properties>
</file>