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BD" w:rsidRDefault="002F71BD" w:rsidP="002F71BD"/>
    <w:p w:rsidR="00B52FA4" w:rsidRDefault="00B52FA4" w:rsidP="00B52FA4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目 次</w:t>
      </w:r>
    </w:p>
    <w:p w:rsidR="002F71BD" w:rsidRPr="00B52FA4" w:rsidRDefault="002F71BD" w:rsidP="002F71BD">
      <w:pPr>
        <w:rPr>
          <w:b/>
        </w:rPr>
      </w:pPr>
      <w:r w:rsidRPr="00B52FA4">
        <w:rPr>
          <w:rFonts w:hint="eastAsia"/>
          <w:b/>
        </w:rPr>
        <w:t>教授与博士论坛</w:t>
      </w:r>
    </w:p>
    <w:p w:rsidR="002F71BD" w:rsidRDefault="002F71BD" w:rsidP="002F71BD">
      <w:r>
        <w:rPr>
          <w:rFonts w:hint="eastAsia"/>
        </w:rPr>
        <w:t>安徽贵池</w:t>
      </w:r>
      <w:proofErr w:type="gramStart"/>
      <w:r>
        <w:rPr>
          <w:rFonts w:hint="eastAsia"/>
        </w:rPr>
        <w:t>傩</w:t>
      </w:r>
      <w:proofErr w:type="gramEnd"/>
      <w:r>
        <w:rPr>
          <w:rFonts w:hint="eastAsia"/>
        </w:rPr>
        <w:t>事中的</w:t>
      </w:r>
      <w:proofErr w:type="gramStart"/>
      <w:r>
        <w:rPr>
          <w:rFonts w:hint="eastAsia"/>
        </w:rPr>
        <w:t>色彩学考析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许平山</w:t>
      </w:r>
      <w:r>
        <w:rPr>
          <w:rFonts w:hint="eastAsia"/>
        </w:rPr>
        <w:t>;</w:t>
      </w:r>
      <w:proofErr w:type="gramStart"/>
      <w:r>
        <w:rPr>
          <w:rFonts w:hint="eastAsia"/>
        </w:rPr>
        <w:t>史锋</w:t>
      </w:r>
      <w:proofErr w:type="gramEnd"/>
      <w:r>
        <w:rPr>
          <w:rFonts w:hint="eastAsia"/>
        </w:rPr>
        <w:t>;</w:t>
      </w:r>
      <w:r>
        <w:rPr>
          <w:rFonts w:hint="eastAsia"/>
        </w:rPr>
        <w:t>李宁</w:t>
      </w:r>
      <w:r>
        <w:rPr>
          <w:rFonts w:hint="eastAsia"/>
        </w:rPr>
        <w:t>;1-4</w:t>
      </w:r>
    </w:p>
    <w:p w:rsidR="002F71BD" w:rsidRDefault="002F71BD" w:rsidP="002F71BD">
      <w:r>
        <w:rPr>
          <w:rFonts w:hint="eastAsia"/>
        </w:rPr>
        <w:t>高职院校中药学专业顶岗实习标准制订的研究与实践</w:t>
      </w:r>
      <w:r>
        <w:rPr>
          <w:rFonts w:hint="eastAsia"/>
        </w:rPr>
        <w:t xml:space="preserve"> </w:t>
      </w:r>
      <w:r>
        <w:rPr>
          <w:rFonts w:hint="eastAsia"/>
        </w:rPr>
        <w:t>黄丽平</w:t>
      </w:r>
      <w:r>
        <w:rPr>
          <w:rFonts w:hint="eastAsia"/>
        </w:rPr>
        <w:t>;</w:t>
      </w:r>
      <w:r>
        <w:rPr>
          <w:rFonts w:hint="eastAsia"/>
        </w:rPr>
        <w:t>马波</w:t>
      </w:r>
      <w:r>
        <w:rPr>
          <w:rFonts w:hint="eastAsia"/>
        </w:rPr>
        <w:t>;</w:t>
      </w:r>
      <w:r>
        <w:rPr>
          <w:rFonts w:hint="eastAsia"/>
        </w:rPr>
        <w:t>秦亚东</w:t>
      </w:r>
      <w:r>
        <w:rPr>
          <w:rFonts w:hint="eastAsia"/>
        </w:rPr>
        <w:t>;5-7+22</w:t>
      </w:r>
    </w:p>
    <w:p w:rsidR="002F71BD" w:rsidRPr="00B52FA4" w:rsidRDefault="002F71BD" w:rsidP="002F71BD">
      <w:pPr>
        <w:rPr>
          <w:b/>
        </w:rPr>
      </w:pPr>
      <w:r w:rsidRPr="00B52FA4">
        <w:rPr>
          <w:rFonts w:hint="eastAsia"/>
          <w:b/>
        </w:rPr>
        <w:t>科学与技术</w:t>
      </w:r>
    </w:p>
    <w:p w:rsidR="002F71BD" w:rsidRDefault="002F71BD" w:rsidP="002F71BD">
      <w:r>
        <w:rPr>
          <w:rFonts w:hint="eastAsia"/>
        </w:rPr>
        <w:t>基于</w:t>
      </w:r>
      <w:r>
        <w:rPr>
          <w:rFonts w:hint="eastAsia"/>
        </w:rPr>
        <w:t>NCP1608</w:t>
      </w:r>
      <w:r>
        <w:rPr>
          <w:rFonts w:hint="eastAsia"/>
        </w:rPr>
        <w:t>的小功率高效电源方案</w:t>
      </w:r>
      <w:r>
        <w:rPr>
          <w:rFonts w:hint="eastAsia"/>
        </w:rPr>
        <w:t xml:space="preserve"> </w:t>
      </w:r>
      <w:r>
        <w:rPr>
          <w:rFonts w:hint="eastAsia"/>
        </w:rPr>
        <w:t>张根苗</w:t>
      </w:r>
      <w:r>
        <w:rPr>
          <w:rFonts w:hint="eastAsia"/>
        </w:rPr>
        <w:t>;</w:t>
      </w:r>
      <w:r>
        <w:rPr>
          <w:rFonts w:hint="eastAsia"/>
        </w:rPr>
        <w:t>魏新凤</w:t>
      </w:r>
      <w:r>
        <w:rPr>
          <w:rFonts w:hint="eastAsia"/>
        </w:rPr>
        <w:t>;8-10</w:t>
      </w:r>
    </w:p>
    <w:p w:rsidR="002F71BD" w:rsidRDefault="002F71BD" w:rsidP="002F71BD">
      <w:r>
        <w:rPr>
          <w:rFonts w:hint="eastAsia"/>
        </w:rPr>
        <w:t>USB</w:t>
      </w:r>
      <w:r>
        <w:rPr>
          <w:rFonts w:hint="eastAsia"/>
        </w:rPr>
        <w:t>接口二级限流在</w:t>
      </w:r>
      <w:r>
        <w:rPr>
          <w:rFonts w:hint="eastAsia"/>
        </w:rPr>
        <w:t>GSM</w:t>
      </w:r>
      <w:r>
        <w:rPr>
          <w:rFonts w:hint="eastAsia"/>
        </w:rPr>
        <w:t>时分制式无线终端设备中的应用</w:t>
      </w:r>
      <w:r>
        <w:rPr>
          <w:rFonts w:hint="eastAsia"/>
        </w:rPr>
        <w:t xml:space="preserve"> </w:t>
      </w:r>
      <w:r>
        <w:rPr>
          <w:rFonts w:hint="eastAsia"/>
        </w:rPr>
        <w:t>徐洁</w:t>
      </w:r>
      <w:r>
        <w:rPr>
          <w:rFonts w:hint="eastAsia"/>
        </w:rPr>
        <w:t>;11-14</w:t>
      </w:r>
    </w:p>
    <w:p w:rsidR="002F71BD" w:rsidRDefault="002F71BD" w:rsidP="002F71BD">
      <w:r>
        <w:rPr>
          <w:rFonts w:hint="eastAsia"/>
        </w:rPr>
        <w:t>水泥土重力式挡土墙在基坑支护中的应用</w:t>
      </w:r>
      <w:r>
        <w:rPr>
          <w:rFonts w:hint="eastAsia"/>
        </w:rPr>
        <w:t xml:space="preserve"> </w:t>
      </w:r>
      <w:r>
        <w:rPr>
          <w:rFonts w:hint="eastAsia"/>
        </w:rPr>
        <w:t>鲁玉芬</w:t>
      </w:r>
      <w:r>
        <w:rPr>
          <w:rFonts w:hint="eastAsia"/>
        </w:rPr>
        <w:t>;</w:t>
      </w:r>
      <w:r>
        <w:rPr>
          <w:rFonts w:hint="eastAsia"/>
        </w:rPr>
        <w:t>檀秋芬</w:t>
      </w:r>
      <w:r>
        <w:rPr>
          <w:rFonts w:hint="eastAsia"/>
        </w:rPr>
        <w:t>;</w:t>
      </w:r>
      <w:r>
        <w:rPr>
          <w:rFonts w:hint="eastAsia"/>
        </w:rPr>
        <w:t>徐光龙</w:t>
      </w:r>
      <w:r>
        <w:rPr>
          <w:rFonts w:hint="eastAsia"/>
        </w:rPr>
        <w:t>;</w:t>
      </w:r>
      <w:r>
        <w:rPr>
          <w:rFonts w:hint="eastAsia"/>
        </w:rPr>
        <w:t>开明</w:t>
      </w:r>
      <w:r>
        <w:rPr>
          <w:rFonts w:hint="eastAsia"/>
        </w:rPr>
        <w:t>;15-18</w:t>
      </w:r>
    </w:p>
    <w:p w:rsidR="002F71BD" w:rsidRDefault="002F71BD" w:rsidP="002F71BD">
      <w:r>
        <w:rPr>
          <w:rFonts w:hint="eastAsia"/>
        </w:rPr>
        <w:t>基于</w:t>
      </w:r>
      <w:r>
        <w:rPr>
          <w:rFonts w:hint="eastAsia"/>
        </w:rPr>
        <w:t>16G101</w:t>
      </w:r>
      <w:r>
        <w:rPr>
          <w:rFonts w:hint="eastAsia"/>
        </w:rPr>
        <w:t>平法图集钢筋工程量计算问题的研究</w:t>
      </w:r>
      <w:r>
        <w:rPr>
          <w:rFonts w:hint="eastAsia"/>
        </w:rPr>
        <w:t xml:space="preserve"> </w:t>
      </w:r>
      <w:r>
        <w:rPr>
          <w:rFonts w:hint="eastAsia"/>
        </w:rPr>
        <w:t>艾思平</w:t>
      </w:r>
      <w:r>
        <w:rPr>
          <w:rFonts w:hint="eastAsia"/>
        </w:rPr>
        <w:t>;19-22</w:t>
      </w:r>
    </w:p>
    <w:p w:rsidR="002F71BD" w:rsidRPr="00B52FA4" w:rsidRDefault="002F71BD" w:rsidP="002F71BD">
      <w:pPr>
        <w:rPr>
          <w:b/>
        </w:rPr>
      </w:pPr>
      <w:r w:rsidRPr="00B52FA4">
        <w:rPr>
          <w:rFonts w:hint="eastAsia"/>
          <w:b/>
        </w:rPr>
        <w:t>政治与法律</w:t>
      </w:r>
    </w:p>
    <w:p w:rsidR="002F71BD" w:rsidRDefault="002F71BD" w:rsidP="002F71BD">
      <w:r>
        <w:rPr>
          <w:rFonts w:hint="eastAsia"/>
        </w:rPr>
        <w:t>县级政府信息公开现状以及存在问题研究</w:t>
      </w:r>
      <w:r>
        <w:rPr>
          <w:rFonts w:hint="eastAsia"/>
        </w:rPr>
        <w:t xml:space="preserve"> </w:t>
      </w:r>
      <w:r>
        <w:rPr>
          <w:rFonts w:hint="eastAsia"/>
        </w:rPr>
        <w:t>倪辛桐</w:t>
      </w:r>
      <w:r>
        <w:rPr>
          <w:rFonts w:hint="eastAsia"/>
        </w:rPr>
        <w:t>;23-26</w:t>
      </w:r>
    </w:p>
    <w:p w:rsidR="002F71BD" w:rsidRDefault="002F71BD" w:rsidP="002F71BD">
      <w:proofErr w:type="gramStart"/>
      <w:r>
        <w:rPr>
          <w:rFonts w:hint="eastAsia"/>
        </w:rPr>
        <w:t>论党员</w:t>
      </w:r>
      <w:proofErr w:type="gramEnd"/>
      <w:r>
        <w:rPr>
          <w:rFonts w:hint="eastAsia"/>
        </w:rPr>
        <w:t>干部廉洁家风文化在反腐建设中作用</w:t>
      </w:r>
      <w:r>
        <w:rPr>
          <w:rFonts w:hint="eastAsia"/>
        </w:rPr>
        <w:t xml:space="preserve"> </w:t>
      </w:r>
      <w:r>
        <w:rPr>
          <w:rFonts w:hint="eastAsia"/>
        </w:rPr>
        <w:t>江蓉</w:t>
      </w:r>
      <w:r>
        <w:rPr>
          <w:rFonts w:hint="eastAsia"/>
        </w:rPr>
        <w:t>;27-29+34</w:t>
      </w:r>
    </w:p>
    <w:p w:rsidR="002F71BD" w:rsidRPr="00B52FA4" w:rsidRDefault="002F71BD" w:rsidP="002F71BD">
      <w:pPr>
        <w:rPr>
          <w:b/>
        </w:rPr>
      </w:pPr>
      <w:r w:rsidRPr="00B52FA4">
        <w:rPr>
          <w:rFonts w:hint="eastAsia"/>
          <w:b/>
        </w:rPr>
        <w:t>经济与管理</w:t>
      </w:r>
    </w:p>
    <w:p w:rsidR="002F71BD" w:rsidRDefault="002F71BD" w:rsidP="002F71BD">
      <w:r>
        <w:rPr>
          <w:rFonts w:hint="eastAsia"/>
        </w:rPr>
        <w:t>跨境电商提升小商品出口竞争力的机理与策略——以义乌为例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严厚雁</w:t>
      </w:r>
      <w:proofErr w:type="gramEnd"/>
      <w:r>
        <w:rPr>
          <w:rFonts w:hint="eastAsia"/>
        </w:rPr>
        <w:t>;30-34</w:t>
      </w:r>
    </w:p>
    <w:p w:rsidR="002F71BD" w:rsidRDefault="002F71BD" w:rsidP="002F71BD">
      <w:r>
        <w:rPr>
          <w:rFonts w:hint="eastAsia"/>
        </w:rPr>
        <w:t>基于</w:t>
      </w:r>
      <w:r>
        <w:rPr>
          <w:rFonts w:hint="eastAsia"/>
        </w:rPr>
        <w:t>TOPSIS</w:t>
      </w:r>
      <w:r>
        <w:rPr>
          <w:rFonts w:hint="eastAsia"/>
        </w:rPr>
        <w:t>法的城市物流与城市经济发展协调性差异比较分析——以合肥都市圈为例</w:t>
      </w:r>
      <w:r>
        <w:rPr>
          <w:rFonts w:hint="eastAsia"/>
        </w:rPr>
        <w:t xml:space="preserve"> </w:t>
      </w:r>
      <w:r>
        <w:rPr>
          <w:rFonts w:hint="eastAsia"/>
        </w:rPr>
        <w:t>王婷婷</w:t>
      </w:r>
      <w:r>
        <w:rPr>
          <w:rFonts w:hint="eastAsia"/>
        </w:rPr>
        <w:t>;35-38+46</w:t>
      </w:r>
    </w:p>
    <w:p w:rsidR="002F71BD" w:rsidRDefault="002F71BD" w:rsidP="002F71BD">
      <w:r>
        <w:rPr>
          <w:rFonts w:hint="eastAsia"/>
        </w:rPr>
        <w:t>合肥市战略性新兴产业发展现状、问题与对策研究</w:t>
      </w:r>
      <w:r>
        <w:rPr>
          <w:rFonts w:hint="eastAsia"/>
        </w:rPr>
        <w:t xml:space="preserve"> </w:t>
      </w:r>
      <w:r>
        <w:rPr>
          <w:rFonts w:hint="eastAsia"/>
        </w:rPr>
        <w:t>王海龙</w:t>
      </w:r>
      <w:r>
        <w:rPr>
          <w:rFonts w:hint="eastAsia"/>
        </w:rPr>
        <w:t>;</w:t>
      </w:r>
      <w:r>
        <w:rPr>
          <w:rFonts w:hint="eastAsia"/>
        </w:rPr>
        <w:t>何衡</w:t>
      </w:r>
      <w:r>
        <w:rPr>
          <w:rFonts w:hint="eastAsia"/>
        </w:rPr>
        <w:t>;</w:t>
      </w:r>
      <w:proofErr w:type="gramStart"/>
      <w:r>
        <w:rPr>
          <w:rFonts w:hint="eastAsia"/>
        </w:rPr>
        <w:t>强永</w:t>
      </w:r>
      <w:proofErr w:type="gramEnd"/>
      <w:r>
        <w:rPr>
          <w:rFonts w:hint="eastAsia"/>
        </w:rPr>
        <w:t>;39-42+50</w:t>
      </w:r>
    </w:p>
    <w:p w:rsidR="002F71BD" w:rsidRPr="00B52FA4" w:rsidRDefault="002F71BD" w:rsidP="002F71BD">
      <w:pPr>
        <w:rPr>
          <w:b/>
        </w:rPr>
      </w:pPr>
      <w:r w:rsidRPr="00B52FA4">
        <w:rPr>
          <w:rFonts w:hint="eastAsia"/>
          <w:b/>
        </w:rPr>
        <w:t>文化与文学</w:t>
      </w:r>
    </w:p>
    <w:p w:rsidR="002F71BD" w:rsidRDefault="002F71BD" w:rsidP="002F71BD">
      <w:r>
        <w:rPr>
          <w:rFonts w:hint="eastAsia"/>
        </w:rPr>
        <w:t>台湾</w:t>
      </w:r>
      <w:proofErr w:type="gramStart"/>
      <w:r>
        <w:rPr>
          <w:rFonts w:hint="eastAsia"/>
        </w:rPr>
        <w:t>邵</w:t>
      </w:r>
      <w:proofErr w:type="gramEnd"/>
      <w:r>
        <w:rPr>
          <w:rFonts w:hint="eastAsia"/>
        </w:rPr>
        <w:t>族服饰艺术特征研究</w:t>
      </w:r>
      <w:r>
        <w:rPr>
          <w:rFonts w:hint="eastAsia"/>
        </w:rPr>
        <w:t xml:space="preserve"> </w:t>
      </w:r>
      <w:r>
        <w:rPr>
          <w:rFonts w:hint="eastAsia"/>
        </w:rPr>
        <w:t>徐强</w:t>
      </w:r>
      <w:r>
        <w:rPr>
          <w:rFonts w:hint="eastAsia"/>
        </w:rPr>
        <w:t>;43-46</w:t>
      </w:r>
    </w:p>
    <w:p w:rsidR="002F71BD" w:rsidRDefault="002F71BD" w:rsidP="002F71BD">
      <w:r>
        <w:rPr>
          <w:rFonts w:hint="eastAsia"/>
        </w:rPr>
        <w:t>论才子佳人小说的创作渊源</w:t>
      </w:r>
      <w:r>
        <w:rPr>
          <w:rFonts w:hint="eastAsia"/>
        </w:rPr>
        <w:t xml:space="preserve"> </w:t>
      </w:r>
      <w:r>
        <w:rPr>
          <w:rFonts w:hint="eastAsia"/>
        </w:rPr>
        <w:t>王凯</w:t>
      </w:r>
      <w:r>
        <w:rPr>
          <w:rFonts w:hint="eastAsia"/>
        </w:rPr>
        <w:t>;47-50</w:t>
      </w:r>
    </w:p>
    <w:p w:rsidR="002F71BD" w:rsidRPr="00B52FA4" w:rsidRDefault="002F71BD" w:rsidP="002F71BD">
      <w:pPr>
        <w:rPr>
          <w:b/>
        </w:rPr>
      </w:pPr>
      <w:r w:rsidRPr="00B52FA4">
        <w:rPr>
          <w:rFonts w:hint="eastAsia"/>
          <w:b/>
        </w:rPr>
        <w:t>高职研究</w:t>
      </w:r>
    </w:p>
    <w:p w:rsidR="002F71BD" w:rsidRDefault="002F71BD" w:rsidP="002F71BD">
      <w:r>
        <w:rPr>
          <w:rFonts w:hint="eastAsia"/>
        </w:rPr>
        <w:t>高职院校问题导向型专业教学资源库建设探究</w:t>
      </w:r>
      <w:r>
        <w:rPr>
          <w:rFonts w:hint="eastAsia"/>
        </w:rPr>
        <w:t xml:space="preserve"> </w:t>
      </w:r>
      <w:r>
        <w:rPr>
          <w:rFonts w:hint="eastAsia"/>
        </w:rPr>
        <w:t>李燕</w:t>
      </w:r>
      <w:r>
        <w:rPr>
          <w:rFonts w:hint="eastAsia"/>
        </w:rPr>
        <w:t>;</w:t>
      </w:r>
      <w:proofErr w:type="gramStart"/>
      <w:r>
        <w:rPr>
          <w:rFonts w:hint="eastAsia"/>
        </w:rPr>
        <w:t>汪周生</w:t>
      </w:r>
      <w:proofErr w:type="gramEnd"/>
      <w:r>
        <w:rPr>
          <w:rFonts w:hint="eastAsia"/>
        </w:rPr>
        <w:t>;51-54</w:t>
      </w:r>
    </w:p>
    <w:p w:rsidR="002F71BD" w:rsidRDefault="002F71BD" w:rsidP="002F71BD">
      <w:r>
        <w:rPr>
          <w:rFonts w:hint="eastAsia"/>
        </w:rPr>
        <w:t>浅析高职院校学生管理工作中的“五种关系”和“三个引导”</w:t>
      </w:r>
      <w:r>
        <w:rPr>
          <w:rFonts w:hint="eastAsia"/>
        </w:rPr>
        <w:t xml:space="preserve"> </w:t>
      </w:r>
      <w:r>
        <w:rPr>
          <w:rFonts w:hint="eastAsia"/>
        </w:rPr>
        <w:t>汤晓莉</w:t>
      </w:r>
      <w:r>
        <w:rPr>
          <w:rFonts w:hint="eastAsia"/>
        </w:rPr>
        <w:t>;</w:t>
      </w:r>
      <w:r>
        <w:rPr>
          <w:rFonts w:hint="eastAsia"/>
        </w:rPr>
        <w:t>袁文刚</w:t>
      </w:r>
      <w:r>
        <w:rPr>
          <w:rFonts w:hint="eastAsia"/>
        </w:rPr>
        <w:t>;55-57</w:t>
      </w:r>
    </w:p>
    <w:p w:rsidR="002F71BD" w:rsidRDefault="002F71BD" w:rsidP="002F71BD">
      <w:r>
        <w:rPr>
          <w:rFonts w:hint="eastAsia"/>
        </w:rPr>
        <w:t>高职院校毕业生初期就业状况的分析与研究</w:t>
      </w:r>
      <w:r>
        <w:rPr>
          <w:rFonts w:hint="eastAsia"/>
        </w:rPr>
        <w:t xml:space="preserve"> </w:t>
      </w:r>
      <w:r>
        <w:rPr>
          <w:rFonts w:hint="eastAsia"/>
        </w:rPr>
        <w:t>宋庆福</w:t>
      </w:r>
      <w:r>
        <w:rPr>
          <w:rFonts w:hint="eastAsia"/>
        </w:rPr>
        <w:t>;</w:t>
      </w:r>
      <w:r>
        <w:rPr>
          <w:rFonts w:hint="eastAsia"/>
        </w:rPr>
        <w:t>解璐</w:t>
      </w:r>
      <w:r>
        <w:rPr>
          <w:rFonts w:hint="eastAsia"/>
        </w:rPr>
        <w:t>;58-61</w:t>
      </w:r>
    </w:p>
    <w:p w:rsidR="002F71BD" w:rsidRDefault="002F71BD" w:rsidP="002F71BD">
      <w:r>
        <w:rPr>
          <w:rFonts w:hint="eastAsia"/>
        </w:rPr>
        <w:t>新形势下高职生择业观现状调查及教育对策研究——以安徽国防科技职业学院机电一体化专业为例</w:t>
      </w:r>
      <w:r>
        <w:rPr>
          <w:rFonts w:hint="eastAsia"/>
        </w:rPr>
        <w:t xml:space="preserve"> </w:t>
      </w:r>
      <w:r>
        <w:rPr>
          <w:rFonts w:hint="eastAsia"/>
        </w:rPr>
        <w:t>杨志清</w:t>
      </w:r>
      <w:r>
        <w:rPr>
          <w:rFonts w:hint="eastAsia"/>
        </w:rPr>
        <w:t>;62-65</w:t>
      </w:r>
    </w:p>
    <w:p w:rsidR="002F71BD" w:rsidRPr="00B52FA4" w:rsidRDefault="002F71BD" w:rsidP="002F71BD">
      <w:pPr>
        <w:rPr>
          <w:b/>
        </w:rPr>
      </w:pPr>
      <w:r w:rsidRPr="00B52FA4">
        <w:rPr>
          <w:rFonts w:hint="eastAsia"/>
          <w:b/>
        </w:rPr>
        <w:t>教育与教学研究</w:t>
      </w:r>
    </w:p>
    <w:p w:rsidR="002F71BD" w:rsidRDefault="002F71BD" w:rsidP="002F71BD">
      <w:r>
        <w:rPr>
          <w:rFonts w:hint="eastAsia"/>
        </w:rPr>
        <w:t>校企共建“双创”平台运行的影响因素研究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王孝胜</w:t>
      </w:r>
      <w:proofErr w:type="gramEnd"/>
      <w:r>
        <w:rPr>
          <w:rFonts w:hint="eastAsia"/>
        </w:rPr>
        <w:t>;</w:t>
      </w:r>
      <w:proofErr w:type="gramStart"/>
      <w:r>
        <w:rPr>
          <w:rFonts w:hint="eastAsia"/>
        </w:rPr>
        <w:t>贾欣</w:t>
      </w:r>
      <w:proofErr w:type="gramEnd"/>
      <w:r>
        <w:rPr>
          <w:rFonts w:hint="eastAsia"/>
        </w:rPr>
        <w:t>;66-68+76</w:t>
      </w:r>
    </w:p>
    <w:p w:rsidR="002F71BD" w:rsidRDefault="002F71BD" w:rsidP="002F71BD">
      <w:r>
        <w:rPr>
          <w:rFonts w:hint="eastAsia"/>
        </w:rPr>
        <w:t>高校</w:t>
      </w:r>
      <w:proofErr w:type="gramStart"/>
      <w:r>
        <w:rPr>
          <w:rFonts w:hint="eastAsia"/>
        </w:rPr>
        <w:t>思政课</w:t>
      </w:r>
      <w:proofErr w:type="gramEnd"/>
      <w:r>
        <w:rPr>
          <w:rFonts w:hint="eastAsia"/>
        </w:rPr>
        <w:t>“五位一体”教学模式探索——以《思想道德修养与法律基础》课为例</w:t>
      </w:r>
      <w:r>
        <w:rPr>
          <w:rFonts w:hint="eastAsia"/>
        </w:rPr>
        <w:t xml:space="preserve"> </w:t>
      </w:r>
      <w:r>
        <w:rPr>
          <w:rFonts w:hint="eastAsia"/>
        </w:rPr>
        <w:t>吴勇</w:t>
      </w:r>
      <w:r>
        <w:rPr>
          <w:rFonts w:hint="eastAsia"/>
        </w:rPr>
        <w:t>;69-72</w:t>
      </w:r>
    </w:p>
    <w:p w:rsidR="002F71BD" w:rsidRDefault="002F71BD" w:rsidP="002F71BD">
      <w:r>
        <w:rPr>
          <w:rFonts w:hint="eastAsia"/>
        </w:rPr>
        <w:t>智能手机时代高职生英语自主学习模式的探析</w:t>
      </w:r>
      <w:r>
        <w:rPr>
          <w:rFonts w:hint="eastAsia"/>
        </w:rPr>
        <w:t xml:space="preserve"> </w:t>
      </w:r>
      <w:r>
        <w:rPr>
          <w:rFonts w:hint="eastAsia"/>
        </w:rPr>
        <w:t>李俊梅</w:t>
      </w:r>
      <w:r>
        <w:rPr>
          <w:rFonts w:hint="eastAsia"/>
        </w:rPr>
        <w:t>;73-76</w:t>
      </w:r>
    </w:p>
    <w:p w:rsidR="004D2B31" w:rsidRDefault="002F71BD" w:rsidP="002F71BD">
      <w:r>
        <w:rPr>
          <w:rFonts w:hint="eastAsia"/>
        </w:rPr>
        <w:t>大学生犯罪成因分析及防治路径研究——高职大学</w:t>
      </w:r>
      <w:bookmarkStart w:id="0" w:name="_GoBack"/>
      <w:bookmarkEnd w:id="0"/>
      <w:r>
        <w:rPr>
          <w:rFonts w:hint="eastAsia"/>
        </w:rPr>
        <w:t>生犯罪分析与研究</w:t>
      </w:r>
      <w:r>
        <w:rPr>
          <w:rFonts w:hint="eastAsia"/>
        </w:rPr>
        <w:t xml:space="preserve"> </w:t>
      </w:r>
      <w:r>
        <w:rPr>
          <w:rFonts w:hint="eastAsia"/>
        </w:rPr>
        <w:t>梁春艳</w:t>
      </w:r>
      <w:r>
        <w:rPr>
          <w:rFonts w:hint="eastAsia"/>
        </w:rPr>
        <w:t>;</w:t>
      </w:r>
      <w:r>
        <w:rPr>
          <w:rFonts w:hint="eastAsia"/>
        </w:rPr>
        <w:t>吴俊峰</w:t>
      </w:r>
      <w:r>
        <w:rPr>
          <w:rFonts w:hint="eastAsia"/>
        </w:rPr>
        <w:t>;77-80</w:t>
      </w:r>
    </w:p>
    <w:sectPr w:rsidR="004D2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B50"/>
    <w:rsid w:val="002F71BD"/>
    <w:rsid w:val="004D2B31"/>
    <w:rsid w:val="00B52FA4"/>
    <w:rsid w:val="00C5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2018-12-20T01:18:00Z</dcterms:created>
  <dcterms:modified xsi:type="dcterms:W3CDTF">2018-12-20T01:27:00Z</dcterms:modified>
</cp:coreProperties>
</file>