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07C" w:rsidRDefault="00C530FB">
      <w:pPr>
        <w:pStyle w:val="a3"/>
        <w:widowControl/>
        <w:jc w:val="center"/>
        <w:rPr>
          <w:rFonts w:ascii="仿宋" w:eastAsia="仿宋" w:hAnsi="仿宋" w:cs="仿宋"/>
          <w:b/>
          <w:bCs/>
          <w:color w:val="000000"/>
          <w:sz w:val="28"/>
          <w:szCs w:val="28"/>
        </w:rPr>
      </w:pPr>
      <w:r>
        <w:rPr>
          <w:rFonts w:ascii="仿宋" w:eastAsia="仿宋" w:hAnsi="仿宋" w:cs="仿宋" w:hint="eastAsia"/>
          <w:b/>
          <w:bCs/>
          <w:color w:val="000000"/>
          <w:sz w:val="28"/>
          <w:szCs w:val="28"/>
        </w:rPr>
        <w:t>智慧财经</w:t>
      </w:r>
      <w:r w:rsidR="000D1224">
        <w:rPr>
          <w:rFonts w:ascii="仿宋" w:eastAsia="仿宋" w:hAnsi="仿宋" w:cs="仿宋" w:hint="eastAsia"/>
          <w:b/>
          <w:bCs/>
          <w:color w:val="000000"/>
          <w:sz w:val="28"/>
          <w:szCs w:val="28"/>
        </w:rPr>
        <w:t>学院意识形态领域应急预案</w:t>
      </w:r>
    </w:p>
    <w:p w:rsidR="00C6107C" w:rsidRDefault="000D1224">
      <w:pPr>
        <w:pStyle w:val="a3"/>
        <w:widowControl/>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稳定是社会发展的前提和保障，稳定是压倒一切工作的前提。为防止及妥善处置全院教职工因思想情绪不稳定而产生的意识形态领域突发事件，提高学院应对突发事件处置的快速反映和协调能力，维护学院正常教学秩序，根据国家的法律、法规和有关文件精神，结合学院实际，特制订本预案。</w:t>
      </w:r>
    </w:p>
    <w:p w:rsidR="00C6107C" w:rsidRDefault="000D1224">
      <w:pPr>
        <w:pStyle w:val="a3"/>
        <w:widowControl/>
        <w:ind w:firstLineChars="200" w:firstLine="562"/>
        <w:jc w:val="left"/>
        <w:rPr>
          <w:rFonts w:ascii="仿宋" w:eastAsia="仿宋" w:hAnsi="仿宋" w:cs="仿宋"/>
          <w:b/>
          <w:bCs/>
          <w:sz w:val="28"/>
          <w:szCs w:val="28"/>
        </w:rPr>
      </w:pPr>
      <w:r>
        <w:rPr>
          <w:rFonts w:ascii="仿宋" w:eastAsia="仿宋" w:hAnsi="仿宋" w:cs="仿宋" w:hint="eastAsia"/>
          <w:b/>
          <w:bCs/>
          <w:color w:val="000000"/>
          <w:sz w:val="28"/>
          <w:szCs w:val="28"/>
        </w:rPr>
        <w:t>一、基本原则及组织机构</w:t>
      </w:r>
    </w:p>
    <w:p w:rsidR="00C6107C" w:rsidRDefault="000D1224">
      <w:pPr>
        <w:pStyle w:val="a3"/>
        <w:widowControl/>
        <w:ind w:firstLineChars="200" w:firstLine="560"/>
        <w:jc w:val="left"/>
        <w:rPr>
          <w:rFonts w:ascii="仿宋" w:eastAsia="仿宋" w:hAnsi="仿宋" w:cs="仿宋"/>
          <w:sz w:val="28"/>
          <w:szCs w:val="28"/>
        </w:rPr>
      </w:pPr>
      <w:r>
        <w:rPr>
          <w:rFonts w:ascii="仿宋" w:eastAsia="仿宋" w:hAnsi="仿宋" w:cs="仿宋" w:hint="eastAsia"/>
          <w:color w:val="000000"/>
          <w:sz w:val="28"/>
          <w:szCs w:val="28"/>
        </w:rPr>
        <w:t>1.认真做好全院职工意识形态工作，充分发挥党团组织的作用，积极正确引导，做到在思想上、行动上与党中央保持一致。</w:t>
      </w:r>
    </w:p>
    <w:p w:rsidR="00C6107C" w:rsidRDefault="000D1224">
      <w:pPr>
        <w:pStyle w:val="a3"/>
        <w:widowControl/>
        <w:ind w:firstLineChars="200" w:firstLine="560"/>
        <w:jc w:val="left"/>
        <w:rPr>
          <w:rFonts w:ascii="仿宋" w:eastAsia="仿宋" w:hAnsi="仿宋" w:cs="仿宋"/>
          <w:sz w:val="28"/>
          <w:szCs w:val="28"/>
        </w:rPr>
      </w:pPr>
      <w:r>
        <w:rPr>
          <w:rFonts w:ascii="仿宋" w:eastAsia="仿宋" w:hAnsi="仿宋" w:cs="仿宋" w:hint="eastAsia"/>
          <w:color w:val="000000"/>
          <w:sz w:val="28"/>
          <w:szCs w:val="28"/>
        </w:rPr>
        <w:t>2.</w:t>
      </w:r>
      <w:r w:rsidR="00C530FB">
        <w:rPr>
          <w:rFonts w:ascii="仿宋" w:eastAsia="仿宋" w:hAnsi="仿宋" w:cs="仿宋" w:hint="eastAsia"/>
          <w:color w:val="000000"/>
          <w:sz w:val="28"/>
          <w:szCs w:val="28"/>
        </w:rPr>
        <w:t>成立智慧财经</w:t>
      </w:r>
      <w:r>
        <w:rPr>
          <w:rFonts w:ascii="仿宋" w:eastAsia="仿宋" w:hAnsi="仿宋" w:cs="仿宋" w:hint="eastAsia"/>
          <w:color w:val="000000"/>
          <w:sz w:val="28"/>
          <w:szCs w:val="28"/>
        </w:rPr>
        <w:t>学院意识形态工作领导小组，建立意识形态工作突发事件应急处理机制，迅速、及时、有效地开展各项处置工作，最大限度地减少对学校稳定大局的冲击，有效地降低和消除由此产生的不良影响。</w:t>
      </w:r>
    </w:p>
    <w:p w:rsidR="00C6107C" w:rsidRDefault="000D1224">
      <w:pPr>
        <w:pStyle w:val="a3"/>
        <w:widowControl/>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意识形态工作领导小组对学院意识形态领域突发性事件的指挥、协调工作负总责。小组成员负责日常意识形态工作的信息收集、分析和上报工作，全方位的把握师生员工的思想动态，随时做好师生员工的意识形态认知工作，预防事态扩大化。</w:t>
      </w:r>
    </w:p>
    <w:p w:rsidR="00C6107C" w:rsidRDefault="000D1224">
      <w:pPr>
        <w:pStyle w:val="a3"/>
        <w:widowControl/>
        <w:ind w:firstLineChars="200" w:firstLine="562"/>
        <w:jc w:val="left"/>
        <w:rPr>
          <w:rFonts w:ascii="仿宋" w:eastAsia="仿宋" w:hAnsi="仿宋" w:cs="仿宋"/>
          <w:b/>
          <w:bCs/>
          <w:color w:val="000000"/>
          <w:sz w:val="28"/>
          <w:szCs w:val="28"/>
        </w:rPr>
      </w:pPr>
      <w:r>
        <w:rPr>
          <w:rFonts w:ascii="仿宋" w:eastAsia="仿宋" w:hAnsi="仿宋" w:cs="仿宋" w:hint="eastAsia"/>
          <w:b/>
          <w:bCs/>
          <w:color w:val="000000"/>
          <w:sz w:val="28"/>
          <w:szCs w:val="28"/>
        </w:rPr>
        <w:t>二、应急报告制度</w:t>
      </w:r>
    </w:p>
    <w:p w:rsidR="00C6107C" w:rsidRDefault="000D1224">
      <w:pPr>
        <w:pStyle w:val="a3"/>
        <w:widowControl/>
        <w:ind w:firstLineChars="200" w:firstLine="560"/>
        <w:jc w:val="left"/>
        <w:rPr>
          <w:rFonts w:ascii="仿宋" w:eastAsia="仿宋" w:hAnsi="仿宋" w:cs="仿宋"/>
          <w:sz w:val="28"/>
          <w:szCs w:val="28"/>
        </w:rPr>
      </w:pPr>
      <w:r>
        <w:rPr>
          <w:rFonts w:ascii="仿宋" w:eastAsia="仿宋" w:hAnsi="仿宋" w:cs="仿宋" w:hint="eastAsia"/>
          <w:color w:val="000000"/>
          <w:sz w:val="28"/>
          <w:szCs w:val="28"/>
        </w:rPr>
        <w:t>1.严格执行意识形态工作应急情况报告制度，确保应急情况报送渠道畅通，运转有序。</w:t>
      </w:r>
    </w:p>
    <w:p w:rsidR="00C6107C" w:rsidRDefault="000D1224">
      <w:pPr>
        <w:pStyle w:val="a3"/>
        <w:widowControl/>
        <w:ind w:firstLineChars="200" w:firstLine="560"/>
        <w:jc w:val="left"/>
        <w:rPr>
          <w:rFonts w:ascii="仿宋" w:eastAsia="仿宋" w:hAnsi="仿宋" w:cs="仿宋"/>
          <w:sz w:val="28"/>
          <w:szCs w:val="28"/>
        </w:rPr>
      </w:pPr>
      <w:r>
        <w:rPr>
          <w:rFonts w:ascii="仿宋" w:eastAsia="仿宋" w:hAnsi="仿宋" w:cs="仿宋" w:hint="eastAsia"/>
          <w:color w:val="000000"/>
          <w:sz w:val="28"/>
          <w:szCs w:val="28"/>
        </w:rPr>
        <w:lastRenderedPageBreak/>
        <w:t>2.发生突发意识形态领域事件，师生员工要立即报告学院党总支。重特大意识形态领域事件发生后，立即报告上级部门。在报送应急信息的同时，及时续报事态进展情况。</w:t>
      </w:r>
    </w:p>
    <w:p w:rsidR="00C6107C" w:rsidRDefault="000D1224">
      <w:pPr>
        <w:pStyle w:val="a3"/>
        <w:widowControl/>
        <w:ind w:firstLineChars="200" w:firstLine="560"/>
        <w:jc w:val="left"/>
        <w:rPr>
          <w:rFonts w:ascii="仿宋" w:eastAsia="仿宋" w:hAnsi="仿宋" w:cs="仿宋"/>
          <w:sz w:val="28"/>
          <w:szCs w:val="28"/>
        </w:rPr>
      </w:pPr>
      <w:r>
        <w:rPr>
          <w:rFonts w:ascii="仿宋" w:eastAsia="仿宋" w:hAnsi="仿宋" w:cs="仿宋" w:hint="eastAsia"/>
          <w:color w:val="000000"/>
          <w:sz w:val="28"/>
          <w:szCs w:val="28"/>
        </w:rPr>
        <w:t>3.报告的内容为:事件发生的时间、地点、人员，事件的简要情况等。</w:t>
      </w:r>
    </w:p>
    <w:p w:rsidR="00C6107C" w:rsidRDefault="000D1224">
      <w:pPr>
        <w:pStyle w:val="a3"/>
        <w:widowControl/>
        <w:ind w:firstLineChars="200" w:firstLine="560"/>
        <w:jc w:val="left"/>
        <w:rPr>
          <w:rFonts w:ascii="仿宋" w:eastAsia="仿宋" w:hAnsi="仿宋" w:cs="仿宋"/>
          <w:sz w:val="28"/>
          <w:szCs w:val="28"/>
        </w:rPr>
      </w:pPr>
      <w:r>
        <w:rPr>
          <w:rFonts w:ascii="仿宋" w:eastAsia="仿宋" w:hAnsi="仿宋" w:cs="仿宋" w:hint="eastAsia"/>
          <w:color w:val="000000"/>
          <w:sz w:val="28"/>
          <w:szCs w:val="28"/>
        </w:rPr>
        <w:t>4.事件发生后，必须严格做好保密措施，防止事态影响扩散。</w:t>
      </w:r>
    </w:p>
    <w:p w:rsidR="00C6107C" w:rsidRDefault="000D1224">
      <w:pPr>
        <w:pStyle w:val="a3"/>
        <w:widowControl/>
        <w:ind w:firstLineChars="200" w:firstLine="562"/>
        <w:jc w:val="left"/>
        <w:rPr>
          <w:rFonts w:ascii="仿宋" w:eastAsia="仿宋" w:hAnsi="仿宋" w:cs="仿宋"/>
          <w:b/>
          <w:bCs/>
          <w:sz w:val="28"/>
          <w:szCs w:val="28"/>
        </w:rPr>
      </w:pPr>
      <w:r>
        <w:rPr>
          <w:rFonts w:ascii="仿宋" w:eastAsia="仿宋" w:hAnsi="仿宋" w:cs="仿宋" w:hint="eastAsia"/>
          <w:b/>
          <w:bCs/>
          <w:color w:val="000000"/>
          <w:sz w:val="28"/>
          <w:szCs w:val="28"/>
        </w:rPr>
        <w:t>三、预案实施</w:t>
      </w:r>
    </w:p>
    <w:p w:rsidR="00C6107C" w:rsidRDefault="000D1224">
      <w:pPr>
        <w:pStyle w:val="a3"/>
        <w:widowControl/>
        <w:ind w:firstLineChars="200" w:firstLine="560"/>
        <w:jc w:val="left"/>
        <w:rPr>
          <w:rFonts w:ascii="仿宋" w:eastAsia="仿宋" w:hAnsi="仿宋" w:cs="仿宋"/>
          <w:sz w:val="28"/>
          <w:szCs w:val="28"/>
        </w:rPr>
      </w:pPr>
      <w:r>
        <w:rPr>
          <w:rFonts w:ascii="仿宋" w:eastAsia="仿宋" w:hAnsi="仿宋" w:cs="仿宋" w:hint="eastAsia"/>
          <w:color w:val="000000"/>
          <w:sz w:val="28"/>
          <w:szCs w:val="28"/>
        </w:rPr>
        <w:t>1.处置的基本原则:统一指挥、快速应对、分工负责、各方配合。在意识形态工作领导小组的统一领导和指挥下快速开展各项处置工作，尽快恢复正常的教学、学习秩序。</w:t>
      </w:r>
    </w:p>
    <w:p w:rsidR="00C6107C" w:rsidRDefault="000D1224">
      <w:pPr>
        <w:pStyle w:val="a3"/>
        <w:widowControl/>
        <w:ind w:firstLineChars="200" w:firstLine="560"/>
        <w:jc w:val="left"/>
        <w:rPr>
          <w:rFonts w:ascii="仿宋" w:eastAsia="仿宋" w:hAnsi="仿宋" w:cs="仿宋"/>
          <w:sz w:val="28"/>
          <w:szCs w:val="28"/>
        </w:rPr>
      </w:pPr>
      <w:r>
        <w:rPr>
          <w:rFonts w:ascii="仿宋" w:eastAsia="仿宋" w:hAnsi="仿宋" w:cs="仿宋" w:hint="eastAsia"/>
          <w:color w:val="000000"/>
          <w:sz w:val="28"/>
          <w:szCs w:val="28"/>
        </w:rPr>
        <w:t>2.发生重大事件，主管领导要及时赶赴现场，果断处置，若本级不能解决的，要及时向上级请示。</w:t>
      </w:r>
    </w:p>
    <w:p w:rsidR="00C6107C" w:rsidRDefault="000D1224">
      <w:pPr>
        <w:pStyle w:val="a3"/>
        <w:widowControl/>
        <w:ind w:firstLineChars="200" w:firstLine="560"/>
        <w:jc w:val="left"/>
        <w:rPr>
          <w:rFonts w:ascii="仿宋" w:eastAsia="仿宋" w:hAnsi="仿宋" w:cs="仿宋"/>
          <w:sz w:val="28"/>
          <w:szCs w:val="28"/>
        </w:rPr>
      </w:pPr>
      <w:r>
        <w:rPr>
          <w:rFonts w:ascii="仿宋" w:eastAsia="仿宋" w:hAnsi="仿宋" w:cs="仿宋" w:hint="eastAsia"/>
          <w:color w:val="000000"/>
          <w:sz w:val="28"/>
          <w:szCs w:val="28"/>
        </w:rPr>
        <w:t>3.全体师生员工要在意识形态工作领导小组的统一领导下，积极参与事件的应急处置工作。</w:t>
      </w:r>
    </w:p>
    <w:p w:rsidR="00C6107C" w:rsidRDefault="000D1224">
      <w:pPr>
        <w:pStyle w:val="a3"/>
        <w:widowControl/>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4.在意识形态领域事件处置中，实</w:t>
      </w:r>
      <w:proofErr w:type="gramStart"/>
      <w:r>
        <w:rPr>
          <w:rFonts w:ascii="仿宋" w:eastAsia="仿宋" w:hAnsi="仿宋" w:cs="仿宋" w:hint="eastAsia"/>
          <w:color w:val="000000"/>
          <w:sz w:val="28"/>
          <w:szCs w:val="28"/>
        </w:rPr>
        <w:t>行首问</w:t>
      </w:r>
      <w:proofErr w:type="gramEnd"/>
      <w:r>
        <w:rPr>
          <w:rFonts w:ascii="仿宋" w:eastAsia="仿宋" w:hAnsi="仿宋" w:cs="仿宋" w:hint="eastAsia"/>
          <w:color w:val="000000"/>
          <w:sz w:val="28"/>
          <w:szCs w:val="28"/>
        </w:rPr>
        <w:t>负责制。根据事事件的性质和发展的不同阶段，区别情况，区分性质，因情施策，妥善处置。对重大事件及时报请学校。</w:t>
      </w:r>
    </w:p>
    <w:p w:rsidR="00C6107C" w:rsidRDefault="000D1224">
      <w:pPr>
        <w:pStyle w:val="a3"/>
        <w:widowControl/>
        <w:ind w:firstLineChars="200" w:firstLine="562"/>
        <w:jc w:val="left"/>
        <w:rPr>
          <w:rFonts w:ascii="仿宋" w:eastAsia="仿宋" w:hAnsi="仿宋" w:cs="仿宋"/>
          <w:b/>
          <w:bCs/>
          <w:sz w:val="28"/>
          <w:szCs w:val="28"/>
        </w:rPr>
      </w:pPr>
      <w:r>
        <w:rPr>
          <w:rFonts w:ascii="仿宋" w:eastAsia="仿宋" w:hAnsi="仿宋" w:cs="仿宋" w:hint="eastAsia"/>
          <w:b/>
          <w:bCs/>
          <w:color w:val="000000"/>
          <w:sz w:val="28"/>
          <w:szCs w:val="28"/>
        </w:rPr>
        <w:t>四、各类意识形态领域工作中突发事件的处置</w:t>
      </w:r>
    </w:p>
    <w:p w:rsidR="00C6107C" w:rsidRDefault="000D1224">
      <w:pPr>
        <w:pStyle w:val="a3"/>
        <w:widowControl/>
        <w:ind w:firstLineChars="200" w:firstLine="560"/>
        <w:jc w:val="left"/>
        <w:rPr>
          <w:rFonts w:ascii="仿宋" w:eastAsia="仿宋" w:hAnsi="仿宋" w:cs="仿宋"/>
          <w:sz w:val="28"/>
          <w:szCs w:val="28"/>
        </w:rPr>
      </w:pPr>
      <w:r>
        <w:rPr>
          <w:rFonts w:ascii="仿宋" w:eastAsia="仿宋" w:hAnsi="仿宋" w:cs="仿宋" w:hint="eastAsia"/>
          <w:color w:val="000000"/>
          <w:sz w:val="28"/>
          <w:szCs w:val="28"/>
        </w:rPr>
        <w:t>1.对影响本学院的事件，在领导小组领导、指挥下进行处置。</w:t>
      </w:r>
    </w:p>
    <w:p w:rsidR="00C6107C" w:rsidRDefault="000D1224">
      <w:pPr>
        <w:pStyle w:val="a3"/>
        <w:widowControl/>
        <w:ind w:firstLineChars="200" w:firstLine="560"/>
        <w:jc w:val="left"/>
        <w:rPr>
          <w:rFonts w:ascii="仿宋" w:eastAsia="仿宋" w:hAnsi="仿宋" w:cs="仿宋"/>
          <w:sz w:val="28"/>
          <w:szCs w:val="28"/>
        </w:rPr>
      </w:pPr>
      <w:r>
        <w:rPr>
          <w:rFonts w:ascii="仿宋" w:eastAsia="仿宋" w:hAnsi="仿宋" w:cs="仿宋" w:hint="eastAsia"/>
          <w:color w:val="000000"/>
          <w:sz w:val="28"/>
          <w:szCs w:val="28"/>
        </w:rPr>
        <w:t>2.对本学院师生员工参与群体性骚乱、非法集会、游行示威和其他邪教活动方面等恶性群体性突发事件，在上级领导小组和学院小组的领导、指挥下进行处置。</w:t>
      </w:r>
    </w:p>
    <w:p w:rsidR="00C6107C" w:rsidRDefault="000D1224">
      <w:pPr>
        <w:pStyle w:val="a3"/>
        <w:widowControl/>
        <w:ind w:firstLineChars="200" w:firstLine="560"/>
        <w:jc w:val="left"/>
        <w:rPr>
          <w:rFonts w:ascii="仿宋" w:eastAsia="仿宋" w:hAnsi="仿宋" w:cs="仿宋"/>
          <w:sz w:val="28"/>
          <w:szCs w:val="28"/>
        </w:rPr>
      </w:pPr>
      <w:r>
        <w:rPr>
          <w:rFonts w:ascii="仿宋" w:eastAsia="仿宋" w:hAnsi="仿宋" w:cs="仿宋" w:hint="eastAsia"/>
          <w:color w:val="000000"/>
          <w:sz w:val="28"/>
          <w:szCs w:val="28"/>
        </w:rPr>
        <w:lastRenderedPageBreak/>
        <w:t>3.对一般性意识形态领域认知错误事件(如公众场合发表错误言论等)，由局领导小组进行严格教育批评，要求写反省书，并向所在党组织汇报思想反省工作。</w:t>
      </w:r>
    </w:p>
    <w:p w:rsidR="00C6107C" w:rsidRDefault="000D1224">
      <w:pPr>
        <w:pStyle w:val="a3"/>
        <w:widowControl/>
        <w:ind w:firstLineChars="200" w:firstLine="560"/>
        <w:jc w:val="left"/>
        <w:rPr>
          <w:rFonts w:ascii="仿宋" w:eastAsia="仿宋" w:hAnsi="仿宋" w:cs="仿宋"/>
          <w:sz w:val="28"/>
          <w:szCs w:val="28"/>
        </w:rPr>
      </w:pPr>
      <w:r>
        <w:rPr>
          <w:rFonts w:ascii="仿宋" w:eastAsia="仿宋" w:hAnsi="仿宋" w:cs="仿宋" w:hint="eastAsia"/>
          <w:color w:val="000000"/>
          <w:sz w:val="28"/>
          <w:szCs w:val="28"/>
        </w:rPr>
        <w:t>5.事件的调查处理必须坚持实事求是、尊重科学的原则，坚持事件原因未查清不放过、事件整改措施未落实不放过、责任人未受到教育不放过的“三不放过”原则。</w:t>
      </w:r>
    </w:p>
    <w:p w:rsidR="00C6107C" w:rsidRDefault="00C530FB" w:rsidP="00C530FB">
      <w:pPr>
        <w:jc w:val="right"/>
        <w:rPr>
          <w:rFonts w:ascii="仿宋" w:eastAsia="仿宋" w:hAnsi="仿宋" w:cs="仿宋" w:hint="eastAsia"/>
          <w:sz w:val="28"/>
          <w:szCs w:val="28"/>
        </w:rPr>
      </w:pPr>
      <w:bookmarkStart w:id="0" w:name="_GoBack"/>
      <w:r>
        <w:rPr>
          <w:rFonts w:ascii="仿宋" w:eastAsia="仿宋" w:hAnsi="仿宋" w:cs="仿宋" w:hint="eastAsia"/>
          <w:sz w:val="28"/>
          <w:szCs w:val="28"/>
        </w:rPr>
        <w:t>智慧财经学院党总支</w:t>
      </w:r>
    </w:p>
    <w:p w:rsidR="00C530FB" w:rsidRDefault="00C530FB" w:rsidP="00C530FB">
      <w:pPr>
        <w:jc w:val="right"/>
        <w:rPr>
          <w:rFonts w:ascii="仿宋" w:eastAsia="仿宋" w:hAnsi="仿宋" w:cs="仿宋"/>
          <w:sz w:val="28"/>
          <w:szCs w:val="28"/>
        </w:rPr>
      </w:pPr>
      <w:r>
        <w:rPr>
          <w:rFonts w:ascii="仿宋" w:eastAsia="仿宋" w:hAnsi="仿宋" w:cs="仿宋" w:hint="eastAsia"/>
          <w:sz w:val="28"/>
          <w:szCs w:val="28"/>
        </w:rPr>
        <w:t>2022年8月29日</w:t>
      </w:r>
      <w:bookmarkEnd w:id="0"/>
    </w:p>
    <w:sectPr w:rsidR="00C530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804" w:rsidRDefault="00A32804" w:rsidP="00C530FB">
      <w:r>
        <w:separator/>
      </w:r>
    </w:p>
  </w:endnote>
  <w:endnote w:type="continuationSeparator" w:id="0">
    <w:p w:rsidR="00A32804" w:rsidRDefault="00A32804" w:rsidP="00C53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804" w:rsidRDefault="00A32804" w:rsidP="00C530FB">
      <w:r>
        <w:separator/>
      </w:r>
    </w:p>
  </w:footnote>
  <w:footnote w:type="continuationSeparator" w:id="0">
    <w:p w:rsidR="00A32804" w:rsidRDefault="00A32804" w:rsidP="00C530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C80C02"/>
    <w:rsid w:val="000D1224"/>
    <w:rsid w:val="00A32804"/>
    <w:rsid w:val="00C530FB"/>
    <w:rsid w:val="00C6107C"/>
    <w:rsid w:val="0EC80C02"/>
    <w:rsid w:val="656E0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Pr>
      <w:sz w:val="24"/>
    </w:rPr>
  </w:style>
  <w:style w:type="paragraph" w:styleId="a4">
    <w:name w:val="Balloon Text"/>
    <w:basedOn w:val="a"/>
    <w:link w:val="Char"/>
    <w:rsid w:val="000D1224"/>
    <w:rPr>
      <w:sz w:val="18"/>
      <w:szCs w:val="18"/>
    </w:rPr>
  </w:style>
  <w:style w:type="character" w:customStyle="1" w:styleId="Char">
    <w:name w:val="批注框文本 Char"/>
    <w:basedOn w:val="a0"/>
    <w:link w:val="a4"/>
    <w:rsid w:val="000D1224"/>
    <w:rPr>
      <w:rFonts w:asciiTheme="minorHAnsi" w:eastAsiaTheme="minorEastAsia" w:hAnsiTheme="minorHAnsi" w:cstheme="minorBidi"/>
      <w:kern w:val="2"/>
      <w:sz w:val="18"/>
      <w:szCs w:val="18"/>
    </w:rPr>
  </w:style>
  <w:style w:type="paragraph" w:styleId="a5">
    <w:name w:val="header"/>
    <w:basedOn w:val="a"/>
    <w:link w:val="Char0"/>
    <w:rsid w:val="00C530F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C530FB"/>
    <w:rPr>
      <w:rFonts w:asciiTheme="minorHAnsi" w:eastAsiaTheme="minorEastAsia" w:hAnsiTheme="minorHAnsi" w:cstheme="minorBidi"/>
      <w:kern w:val="2"/>
      <w:sz w:val="18"/>
      <w:szCs w:val="18"/>
    </w:rPr>
  </w:style>
  <w:style w:type="paragraph" w:styleId="a6">
    <w:name w:val="footer"/>
    <w:basedOn w:val="a"/>
    <w:link w:val="Char1"/>
    <w:rsid w:val="00C530FB"/>
    <w:pPr>
      <w:tabs>
        <w:tab w:val="center" w:pos="4153"/>
        <w:tab w:val="right" w:pos="8306"/>
      </w:tabs>
      <w:snapToGrid w:val="0"/>
      <w:jc w:val="left"/>
    </w:pPr>
    <w:rPr>
      <w:sz w:val="18"/>
      <w:szCs w:val="18"/>
    </w:rPr>
  </w:style>
  <w:style w:type="character" w:customStyle="1" w:styleId="Char1">
    <w:name w:val="页脚 Char"/>
    <w:basedOn w:val="a0"/>
    <w:link w:val="a6"/>
    <w:rsid w:val="00C530FB"/>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Pr>
      <w:sz w:val="24"/>
    </w:rPr>
  </w:style>
  <w:style w:type="paragraph" w:styleId="a4">
    <w:name w:val="Balloon Text"/>
    <w:basedOn w:val="a"/>
    <w:link w:val="Char"/>
    <w:rsid w:val="000D1224"/>
    <w:rPr>
      <w:sz w:val="18"/>
      <w:szCs w:val="18"/>
    </w:rPr>
  </w:style>
  <w:style w:type="character" w:customStyle="1" w:styleId="Char">
    <w:name w:val="批注框文本 Char"/>
    <w:basedOn w:val="a0"/>
    <w:link w:val="a4"/>
    <w:rsid w:val="000D1224"/>
    <w:rPr>
      <w:rFonts w:asciiTheme="minorHAnsi" w:eastAsiaTheme="minorEastAsia" w:hAnsiTheme="minorHAnsi" w:cstheme="minorBidi"/>
      <w:kern w:val="2"/>
      <w:sz w:val="18"/>
      <w:szCs w:val="18"/>
    </w:rPr>
  </w:style>
  <w:style w:type="paragraph" w:styleId="a5">
    <w:name w:val="header"/>
    <w:basedOn w:val="a"/>
    <w:link w:val="Char0"/>
    <w:rsid w:val="00C530F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C530FB"/>
    <w:rPr>
      <w:rFonts w:asciiTheme="minorHAnsi" w:eastAsiaTheme="minorEastAsia" w:hAnsiTheme="minorHAnsi" w:cstheme="minorBidi"/>
      <w:kern w:val="2"/>
      <w:sz w:val="18"/>
      <w:szCs w:val="18"/>
    </w:rPr>
  </w:style>
  <w:style w:type="paragraph" w:styleId="a6">
    <w:name w:val="footer"/>
    <w:basedOn w:val="a"/>
    <w:link w:val="Char1"/>
    <w:rsid w:val="00C530FB"/>
    <w:pPr>
      <w:tabs>
        <w:tab w:val="center" w:pos="4153"/>
        <w:tab w:val="right" w:pos="8306"/>
      </w:tabs>
      <w:snapToGrid w:val="0"/>
      <w:jc w:val="left"/>
    </w:pPr>
    <w:rPr>
      <w:sz w:val="18"/>
      <w:szCs w:val="18"/>
    </w:rPr>
  </w:style>
  <w:style w:type="character" w:customStyle="1" w:styleId="Char1">
    <w:name w:val="页脚 Char"/>
    <w:basedOn w:val="a0"/>
    <w:link w:val="a6"/>
    <w:rsid w:val="00C530FB"/>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169</Words>
  <Characters>969</Characters>
  <Application>Microsoft Office Word</Application>
  <DocSecurity>0</DocSecurity>
  <Lines>8</Lines>
  <Paragraphs>2</Paragraphs>
  <ScaleCrop>false</ScaleCrop>
  <Company>Microsoft</Company>
  <LinksUpToDate>false</LinksUpToDate>
  <CharactersWithSpaces>1136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Windows</cp:lastModifiedBy>
  <cp:revision>2</cp:revision>
  <cp:lastPrinted>2022-03-24T07:31:00Z</cp:lastPrinted>
  <dcterms:created xsi:type="dcterms:W3CDTF">2022-08-29T07:56:00Z</dcterms:created>
  <dcterms:modified xsi:type="dcterms:W3CDTF">2022-08-29T07:56:00Z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302967D0EBD146F6BDE84080F6174DFC</vt:lpwstr>
  </property>
</Properties>
</file>