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CD9" w:rsidRDefault="008E157B">
      <w:pPr>
        <w:widowControl/>
        <w:jc w:val="left"/>
        <w:rPr>
          <w:rFonts w:asciiTheme="minorEastAsia" w:eastAsiaTheme="minorEastAsia" w:hAnsiTheme="minorEastAsia"/>
          <w:b/>
          <w:bCs/>
          <w:color w:val="000000"/>
          <w:sz w:val="44"/>
          <w:szCs w:val="44"/>
        </w:rPr>
      </w:pPr>
      <w:bookmarkStart w:id="0" w:name="_Toc460330193"/>
      <w:r>
        <w:rPr>
          <w:noProof/>
        </w:rPr>
        <w:drawing>
          <wp:inline distT="0" distB="0" distL="0" distR="0" wp14:anchorId="0518FC48" wp14:editId="2A930E0E">
            <wp:extent cx="6247130" cy="8359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254032" cy="8369260"/>
                    </a:xfrm>
                    <a:prstGeom prst="rect">
                      <a:avLst/>
                    </a:prstGeom>
                    <a:noFill/>
                    <a:ln>
                      <a:noFill/>
                    </a:ln>
                  </pic:spPr>
                </pic:pic>
              </a:graphicData>
            </a:graphic>
          </wp:inline>
        </w:drawing>
      </w:r>
    </w:p>
    <w:p w:rsidR="00C63CD9" w:rsidRPr="00B76D36" w:rsidRDefault="008E157B" w:rsidP="00B76D36">
      <w:pPr>
        <w:ind w:firstLineChars="200" w:firstLine="883"/>
        <w:jc w:val="center"/>
        <w:rPr>
          <w:rFonts w:asciiTheme="minorEastAsia" w:eastAsiaTheme="minorEastAsia" w:hAnsiTheme="minorEastAsia"/>
          <w:b/>
          <w:bCs/>
          <w:color w:val="000000"/>
          <w:sz w:val="44"/>
          <w:szCs w:val="44"/>
        </w:rPr>
      </w:pPr>
      <w:bookmarkStart w:id="1" w:name="_GoBack"/>
      <w:bookmarkEnd w:id="1"/>
      <w:r w:rsidRPr="00B76D36">
        <w:rPr>
          <w:rFonts w:asciiTheme="minorEastAsia" w:eastAsiaTheme="minorEastAsia" w:hAnsiTheme="minorEastAsia" w:hint="eastAsia"/>
          <w:b/>
          <w:bCs/>
          <w:color w:val="000000"/>
          <w:sz w:val="44"/>
          <w:szCs w:val="44"/>
        </w:rPr>
        <w:lastRenderedPageBreak/>
        <w:t>安徽职业技术学院教研室工作管理办法</w:t>
      </w:r>
    </w:p>
    <w:p w:rsidR="00C63CD9" w:rsidRPr="00B76D36" w:rsidRDefault="00C63CD9" w:rsidP="00B76D36">
      <w:pPr>
        <w:ind w:firstLineChars="200" w:firstLine="643"/>
        <w:jc w:val="center"/>
        <w:rPr>
          <w:rFonts w:ascii="仿宋" w:eastAsia="仿宋" w:hAnsi="仿宋"/>
          <w:b/>
          <w:bCs/>
          <w:color w:val="FF0000"/>
          <w:sz w:val="32"/>
          <w:szCs w:val="32"/>
        </w:rPr>
      </w:pPr>
    </w:p>
    <w:bookmarkEnd w:id="0"/>
    <w:p w:rsidR="00C63CD9" w:rsidRPr="00B76D36" w:rsidRDefault="008E157B" w:rsidP="00B76D36">
      <w:pPr>
        <w:pStyle w:val="3"/>
        <w:spacing w:before="0" w:after="0" w:line="240" w:lineRule="auto"/>
        <w:ind w:firstLineChars="200" w:firstLine="643"/>
        <w:jc w:val="center"/>
        <w:rPr>
          <w:rFonts w:ascii="仿宋" w:eastAsia="仿宋" w:hAnsi="仿宋"/>
          <w:color w:val="000000"/>
        </w:rPr>
      </w:pPr>
      <w:r w:rsidRPr="00B76D36">
        <w:rPr>
          <w:rFonts w:ascii="仿宋" w:eastAsia="仿宋" w:hAnsi="仿宋" w:hint="eastAsia"/>
          <w:color w:val="000000"/>
        </w:rPr>
        <w:t>第一章</w:t>
      </w:r>
      <w:r w:rsidRPr="00B76D36">
        <w:rPr>
          <w:rFonts w:ascii="仿宋" w:eastAsia="仿宋" w:hAnsi="仿宋"/>
          <w:color w:val="000000"/>
        </w:rPr>
        <w:t xml:space="preserve">  </w:t>
      </w:r>
      <w:r w:rsidRPr="00B76D36">
        <w:rPr>
          <w:rFonts w:ascii="仿宋" w:eastAsia="仿宋" w:hAnsi="仿宋" w:hint="eastAsia"/>
          <w:color w:val="000000"/>
        </w:rPr>
        <w:t>总则</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第一条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为推进和适应学校的地方技能型高水平大学建设，落实中组部、教育部党组关于高校教师党支部书记“双带头人”要求，保证教研室工作的制度化、科学化、规范化，特制定本办法。</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第二条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教研室是按专业、专业群或课程设置的教学基层组织，学校教学工作的组织者和基层管理部门，是学校教育思想的具体贯彻和执行单位，归属于相应二级学院（部）。教研室在二级学院（部）的直接领导下开展工作，教研室主任全面负责教研室各项工作的组织和开展。</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第三条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教研室的主要任务是：根据学校的总体发展规</w:t>
      </w:r>
      <w:r w:rsidRPr="00B76D36">
        <w:rPr>
          <w:rFonts w:ascii="仿宋" w:eastAsia="仿宋" w:hAnsi="仿宋"/>
          <w:color w:val="000000"/>
          <w:sz w:val="32"/>
          <w:szCs w:val="32"/>
        </w:rPr>
        <w:t>划</w:t>
      </w:r>
      <w:r w:rsidRPr="00B76D36">
        <w:rPr>
          <w:rFonts w:ascii="仿宋" w:eastAsia="仿宋" w:hAnsi="仿宋" w:hint="eastAsia"/>
          <w:color w:val="000000"/>
          <w:sz w:val="32"/>
          <w:szCs w:val="32"/>
        </w:rPr>
        <w:t>，在二级学院（部）的领导下，教研室主任带领本教研室人员，围绕学校培养目标，进行师德师风建设、专业建设、课程建设、教风建设、学风建设，按专业培养方案组织教学，开展教研、教改、科研活动，开展社会服务活动，不断提高教育教学质量。</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第四条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教研室主任是学校聘任的全面负责基层教学工作的组织者和带头者。教研室主任队伍建设是学校教学改革与建设的重要组成部分，是促进学校地方技能型高水平大学建设的重要工作，是加快学校人才和干部队伍建设的重要措施。</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第五条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教研室主任要紧紧围绕学校</w:t>
      </w:r>
      <w:r w:rsidRPr="00B76D36">
        <w:rPr>
          <w:rFonts w:ascii="仿宋" w:eastAsia="仿宋" w:hAnsi="仿宋" w:hint="eastAsia"/>
          <w:color w:val="000000"/>
          <w:sz w:val="32"/>
          <w:szCs w:val="32"/>
        </w:rPr>
        <w:t>的建设目标，全面贯</w:t>
      </w:r>
      <w:r w:rsidRPr="00B76D36">
        <w:rPr>
          <w:rFonts w:ascii="仿宋" w:eastAsia="仿宋" w:hAnsi="仿宋" w:hint="eastAsia"/>
          <w:color w:val="000000"/>
          <w:sz w:val="32"/>
          <w:szCs w:val="32"/>
        </w:rPr>
        <w:lastRenderedPageBreak/>
        <w:t>彻落实学校的办学理念，在加强专业建设、课程建设、教改工作、科研、教学组织和管理工作的同时，加强师德师风建设和教风学风建设，调动教研室教师的工作积极性，完成教学任务，帮助学生尽快成人、成才。</w:t>
      </w:r>
    </w:p>
    <w:p w:rsidR="00C63CD9" w:rsidRPr="00B76D36" w:rsidRDefault="00C63CD9" w:rsidP="00B76D36">
      <w:pPr>
        <w:ind w:firstLineChars="200" w:firstLine="640"/>
        <w:rPr>
          <w:rFonts w:ascii="仿宋" w:eastAsia="仿宋" w:hAnsi="仿宋"/>
          <w:color w:val="000000"/>
          <w:sz w:val="32"/>
          <w:szCs w:val="32"/>
        </w:rPr>
      </w:pPr>
    </w:p>
    <w:p w:rsidR="00C63CD9" w:rsidRPr="00B76D36" w:rsidRDefault="008E157B" w:rsidP="00B76D36">
      <w:pPr>
        <w:pStyle w:val="3"/>
        <w:spacing w:before="0" w:after="0" w:line="240" w:lineRule="auto"/>
        <w:ind w:firstLineChars="200" w:firstLine="643"/>
        <w:jc w:val="center"/>
        <w:rPr>
          <w:rFonts w:ascii="仿宋" w:eastAsia="仿宋" w:hAnsi="仿宋"/>
          <w:color w:val="000000"/>
        </w:rPr>
      </w:pPr>
      <w:r w:rsidRPr="00B76D36">
        <w:rPr>
          <w:rFonts w:ascii="仿宋" w:eastAsia="仿宋" w:hAnsi="仿宋" w:hint="eastAsia"/>
          <w:color w:val="000000"/>
        </w:rPr>
        <w:t>第二章</w:t>
      </w:r>
      <w:r w:rsidRPr="00B76D36">
        <w:rPr>
          <w:rFonts w:ascii="仿宋" w:eastAsia="仿宋" w:hAnsi="仿宋"/>
          <w:color w:val="000000"/>
        </w:rPr>
        <w:t xml:space="preserve">  </w:t>
      </w:r>
      <w:r w:rsidRPr="00B76D36">
        <w:rPr>
          <w:rFonts w:ascii="仿宋" w:eastAsia="仿宋" w:hAnsi="仿宋" w:hint="eastAsia"/>
          <w:color w:val="000000"/>
        </w:rPr>
        <w:t>教研室设置与教研室主任聘任</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第六条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教研室的设置：</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1</w:t>
      </w:r>
      <w:r w:rsidRPr="00B76D36">
        <w:rPr>
          <w:rFonts w:ascii="仿宋" w:eastAsia="仿宋" w:hAnsi="仿宋" w:hint="eastAsia"/>
          <w:color w:val="000000"/>
          <w:sz w:val="32"/>
          <w:szCs w:val="32"/>
        </w:rPr>
        <w:t>．原</w:t>
      </w:r>
      <w:r w:rsidRPr="00B76D36">
        <w:rPr>
          <w:rFonts w:ascii="仿宋" w:eastAsia="仿宋" w:hAnsi="仿宋"/>
          <w:color w:val="000000"/>
          <w:sz w:val="32"/>
          <w:szCs w:val="32"/>
        </w:rPr>
        <w:t>则上应按照专业</w:t>
      </w:r>
      <w:r w:rsidRPr="00B76D36">
        <w:rPr>
          <w:rFonts w:ascii="仿宋" w:eastAsia="仿宋" w:hAnsi="仿宋" w:hint="eastAsia"/>
          <w:color w:val="000000"/>
          <w:sz w:val="32"/>
          <w:szCs w:val="32"/>
        </w:rPr>
        <w:t>或</w:t>
      </w:r>
      <w:r w:rsidRPr="00B76D36">
        <w:rPr>
          <w:rFonts w:ascii="仿宋" w:eastAsia="仿宋" w:hAnsi="仿宋"/>
          <w:color w:val="000000"/>
          <w:sz w:val="32"/>
          <w:szCs w:val="32"/>
        </w:rPr>
        <w:t>专业</w:t>
      </w:r>
      <w:r w:rsidRPr="00B76D36">
        <w:rPr>
          <w:rFonts w:ascii="仿宋" w:eastAsia="仿宋" w:hAnsi="仿宋" w:hint="eastAsia"/>
          <w:color w:val="000000"/>
          <w:sz w:val="32"/>
          <w:szCs w:val="32"/>
        </w:rPr>
        <w:t>群设</w:t>
      </w:r>
      <w:r w:rsidRPr="00B76D36">
        <w:rPr>
          <w:rFonts w:ascii="仿宋" w:eastAsia="仿宋" w:hAnsi="仿宋"/>
          <w:color w:val="000000"/>
          <w:sz w:val="32"/>
          <w:szCs w:val="32"/>
        </w:rPr>
        <w:t>置</w:t>
      </w:r>
      <w:r w:rsidRPr="00B76D36">
        <w:rPr>
          <w:rFonts w:ascii="仿宋" w:eastAsia="仿宋" w:hAnsi="仿宋" w:hint="eastAsia"/>
          <w:color w:val="000000"/>
          <w:sz w:val="32"/>
          <w:szCs w:val="32"/>
        </w:rPr>
        <w:t>教研室，无</w:t>
      </w:r>
      <w:r w:rsidRPr="00B76D36">
        <w:rPr>
          <w:rFonts w:ascii="仿宋" w:eastAsia="仿宋" w:hAnsi="仿宋"/>
          <w:color w:val="000000"/>
          <w:sz w:val="32"/>
          <w:szCs w:val="32"/>
        </w:rPr>
        <w:t>专业的院（</w:t>
      </w:r>
      <w:r w:rsidRPr="00B76D36">
        <w:rPr>
          <w:rFonts w:ascii="仿宋" w:eastAsia="仿宋" w:hAnsi="仿宋" w:hint="eastAsia"/>
          <w:color w:val="000000"/>
          <w:sz w:val="32"/>
          <w:szCs w:val="32"/>
        </w:rPr>
        <w:t>部</w:t>
      </w:r>
      <w:r w:rsidRPr="00B76D36">
        <w:rPr>
          <w:rFonts w:ascii="仿宋" w:eastAsia="仿宋" w:hAnsi="仿宋"/>
          <w:color w:val="000000"/>
          <w:sz w:val="32"/>
          <w:szCs w:val="32"/>
        </w:rPr>
        <w:t>）</w:t>
      </w:r>
      <w:r w:rsidRPr="00B76D36">
        <w:rPr>
          <w:rFonts w:ascii="仿宋" w:eastAsia="仿宋" w:hAnsi="仿宋" w:hint="eastAsia"/>
          <w:color w:val="000000"/>
          <w:sz w:val="32"/>
          <w:szCs w:val="32"/>
        </w:rPr>
        <w:t>可</w:t>
      </w:r>
      <w:r w:rsidRPr="00B76D36">
        <w:rPr>
          <w:rFonts w:ascii="仿宋" w:eastAsia="仿宋" w:hAnsi="仿宋"/>
          <w:color w:val="000000"/>
          <w:sz w:val="32"/>
          <w:szCs w:val="32"/>
        </w:rPr>
        <w:t>按照学科</w:t>
      </w:r>
      <w:r w:rsidRPr="00B76D36">
        <w:rPr>
          <w:rFonts w:ascii="仿宋" w:eastAsia="仿宋" w:hAnsi="仿宋" w:hint="eastAsia"/>
          <w:color w:val="000000"/>
          <w:sz w:val="32"/>
          <w:szCs w:val="32"/>
        </w:rPr>
        <w:t>（课程）设置教研室。</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2</w:t>
      </w:r>
      <w:r w:rsidRPr="00B76D36">
        <w:rPr>
          <w:rFonts w:ascii="仿宋" w:eastAsia="仿宋" w:hAnsi="仿宋" w:hint="eastAsia"/>
          <w:color w:val="000000"/>
          <w:sz w:val="32"/>
          <w:szCs w:val="32"/>
        </w:rPr>
        <w:t>．教研室的专职教师人数应不少于</w:t>
      </w:r>
      <w:r w:rsidRPr="00B76D36">
        <w:rPr>
          <w:rFonts w:ascii="仿宋" w:eastAsia="仿宋" w:hAnsi="仿宋"/>
          <w:color w:val="000000"/>
          <w:sz w:val="32"/>
          <w:szCs w:val="32"/>
        </w:rPr>
        <w:t>5</w:t>
      </w:r>
      <w:r w:rsidRPr="00B76D36">
        <w:rPr>
          <w:rFonts w:ascii="仿宋" w:eastAsia="仿宋" w:hAnsi="仿宋" w:hint="eastAsia"/>
          <w:color w:val="000000"/>
          <w:sz w:val="32"/>
          <w:szCs w:val="32"/>
        </w:rPr>
        <w:t>人（含院部管理人员）。所有任课教师（含校内兼课教师、校外兼职教师和校外兼课教师）都应编入相应的教研室，并参加教研活动。少于</w:t>
      </w:r>
      <w:r w:rsidRPr="00B76D36">
        <w:rPr>
          <w:rFonts w:ascii="仿宋" w:eastAsia="仿宋" w:hAnsi="仿宋"/>
          <w:color w:val="000000"/>
          <w:sz w:val="32"/>
          <w:szCs w:val="32"/>
        </w:rPr>
        <w:t>5</w:t>
      </w:r>
      <w:r w:rsidRPr="00B76D36">
        <w:rPr>
          <w:rFonts w:ascii="仿宋" w:eastAsia="仿宋" w:hAnsi="仿宋" w:hint="eastAsia"/>
          <w:color w:val="000000"/>
          <w:sz w:val="32"/>
          <w:szCs w:val="32"/>
        </w:rPr>
        <w:t>名专职教师的专业暂不独立设置教研室，并入相关教研室。</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3</w:t>
      </w:r>
      <w:r w:rsidRPr="00B76D36">
        <w:rPr>
          <w:rFonts w:ascii="仿宋" w:eastAsia="仿宋" w:hAnsi="仿宋" w:hint="eastAsia"/>
          <w:color w:val="000000"/>
          <w:sz w:val="32"/>
          <w:szCs w:val="32"/>
        </w:rPr>
        <w:t>．院（部）根据专业建设和发展情况，确定教研室设置初步方案，报人事处、教务处审核后，经分管校长审批，确定各院（部）教研室设置方案。</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第七条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教研室主任的聘任：</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各院部根据审批确定的教研室设置方案，采取自荐或推荐等方式确定教研室主任初步人选，并填写《安徽职业技术学院教研室主任审批表》（见附件</w:t>
      </w:r>
      <w:r w:rsidRPr="00B76D36">
        <w:rPr>
          <w:rFonts w:ascii="仿宋" w:eastAsia="仿宋" w:hAnsi="仿宋"/>
          <w:color w:val="000000"/>
          <w:sz w:val="32"/>
          <w:szCs w:val="32"/>
        </w:rPr>
        <w:t>1</w:t>
      </w:r>
      <w:r w:rsidRPr="00B76D36">
        <w:rPr>
          <w:rFonts w:ascii="仿宋" w:eastAsia="仿宋" w:hAnsi="仿宋" w:hint="eastAsia"/>
          <w:color w:val="000000"/>
          <w:sz w:val="32"/>
          <w:szCs w:val="32"/>
        </w:rPr>
        <w:t>）和《安徽职业技术学院教研室教师明细表》</w:t>
      </w:r>
      <w:r w:rsidRPr="00B76D36">
        <w:rPr>
          <w:rFonts w:ascii="仿宋" w:eastAsia="仿宋" w:hAnsi="仿宋" w:hint="eastAsia"/>
          <w:color w:val="000000"/>
          <w:sz w:val="32"/>
          <w:szCs w:val="32"/>
        </w:rPr>
        <w:t>（见附件</w:t>
      </w:r>
      <w:r w:rsidRPr="00B76D36">
        <w:rPr>
          <w:rFonts w:ascii="仿宋" w:eastAsia="仿宋" w:hAnsi="仿宋"/>
          <w:color w:val="000000"/>
          <w:sz w:val="32"/>
          <w:szCs w:val="32"/>
        </w:rPr>
        <w:t>2</w:t>
      </w:r>
      <w:r w:rsidRPr="00B76D36">
        <w:rPr>
          <w:rFonts w:ascii="仿宋" w:eastAsia="仿宋" w:hAnsi="仿宋" w:hint="eastAsia"/>
          <w:color w:val="000000"/>
          <w:sz w:val="32"/>
          <w:szCs w:val="32"/>
        </w:rPr>
        <w:t>），报人事处、教务处审核，经分管校长审批后正式聘任。</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lastRenderedPageBreak/>
        <w:t>第八条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教研室原则上设主任一名，教研室的专职教师人数</w:t>
      </w:r>
      <w:r w:rsidRPr="00B76D36">
        <w:rPr>
          <w:rFonts w:ascii="仿宋" w:eastAsia="仿宋" w:hAnsi="仿宋"/>
          <w:color w:val="000000"/>
          <w:sz w:val="32"/>
          <w:szCs w:val="32"/>
        </w:rPr>
        <w:t>10</w:t>
      </w:r>
      <w:r w:rsidRPr="00B76D36">
        <w:rPr>
          <w:rFonts w:ascii="仿宋" w:eastAsia="仿宋" w:hAnsi="仿宋" w:hint="eastAsia"/>
          <w:color w:val="000000"/>
          <w:sz w:val="32"/>
          <w:szCs w:val="32"/>
        </w:rPr>
        <w:t>人以上可设主任</w:t>
      </w:r>
      <w:r w:rsidRPr="00B76D36">
        <w:rPr>
          <w:rFonts w:ascii="仿宋" w:eastAsia="仿宋" w:hAnsi="仿宋"/>
          <w:color w:val="000000"/>
          <w:sz w:val="32"/>
          <w:szCs w:val="32"/>
        </w:rPr>
        <w:t>1</w:t>
      </w:r>
      <w:r w:rsidRPr="00B76D36">
        <w:rPr>
          <w:rFonts w:ascii="仿宋" w:eastAsia="仿宋" w:hAnsi="仿宋" w:hint="eastAsia"/>
          <w:color w:val="000000"/>
          <w:sz w:val="32"/>
          <w:szCs w:val="32"/>
        </w:rPr>
        <w:t>名和副主任</w:t>
      </w:r>
      <w:r w:rsidRPr="00B76D36">
        <w:rPr>
          <w:rFonts w:ascii="仿宋" w:eastAsia="仿宋" w:hAnsi="仿宋"/>
          <w:color w:val="000000"/>
          <w:sz w:val="32"/>
          <w:szCs w:val="32"/>
        </w:rPr>
        <w:t>1</w:t>
      </w:r>
      <w:r w:rsidRPr="00B76D36">
        <w:rPr>
          <w:rFonts w:ascii="仿宋" w:eastAsia="仿宋" w:hAnsi="仿宋" w:hint="eastAsia"/>
          <w:color w:val="000000"/>
          <w:sz w:val="32"/>
          <w:szCs w:val="32"/>
        </w:rPr>
        <w:t>名。聘期</w:t>
      </w:r>
      <w:r w:rsidRPr="00B76D36">
        <w:rPr>
          <w:rFonts w:ascii="仿宋" w:eastAsia="仿宋" w:hAnsi="仿宋"/>
          <w:color w:val="000000"/>
          <w:sz w:val="32"/>
          <w:szCs w:val="32"/>
        </w:rPr>
        <w:t>3</w:t>
      </w:r>
      <w:r w:rsidRPr="00B76D36">
        <w:rPr>
          <w:rFonts w:ascii="仿宋" w:eastAsia="仿宋" w:hAnsi="仿宋" w:hint="eastAsia"/>
          <w:color w:val="000000"/>
          <w:sz w:val="32"/>
          <w:szCs w:val="32"/>
        </w:rPr>
        <w:t>年，聘任期满应重新聘任，连续聘任最多两届。</w:t>
      </w:r>
    </w:p>
    <w:p w:rsidR="00C63CD9" w:rsidRPr="00B76D36" w:rsidRDefault="00C63CD9" w:rsidP="00B76D36">
      <w:pPr>
        <w:ind w:firstLineChars="200" w:firstLine="640"/>
        <w:rPr>
          <w:rFonts w:ascii="仿宋" w:eastAsia="仿宋" w:hAnsi="仿宋"/>
          <w:color w:val="000000"/>
          <w:sz w:val="32"/>
          <w:szCs w:val="32"/>
        </w:rPr>
      </w:pPr>
    </w:p>
    <w:p w:rsidR="00C63CD9" w:rsidRPr="00B76D36" w:rsidRDefault="008E157B" w:rsidP="00B76D36">
      <w:pPr>
        <w:pStyle w:val="3"/>
        <w:spacing w:before="0" w:after="0" w:line="240" w:lineRule="auto"/>
        <w:ind w:firstLineChars="200" w:firstLine="643"/>
        <w:jc w:val="center"/>
        <w:rPr>
          <w:rFonts w:ascii="仿宋" w:eastAsia="仿宋" w:hAnsi="仿宋"/>
          <w:color w:val="000000"/>
        </w:rPr>
      </w:pPr>
      <w:r w:rsidRPr="00B76D36">
        <w:rPr>
          <w:rFonts w:ascii="仿宋" w:eastAsia="仿宋" w:hAnsi="仿宋" w:hint="eastAsia"/>
          <w:color w:val="000000"/>
        </w:rPr>
        <w:t>第三章</w:t>
      </w:r>
      <w:r w:rsidRPr="00B76D36">
        <w:rPr>
          <w:rFonts w:ascii="仿宋" w:eastAsia="仿宋" w:hAnsi="仿宋"/>
          <w:color w:val="000000"/>
        </w:rPr>
        <w:t xml:space="preserve">  </w:t>
      </w:r>
      <w:r w:rsidRPr="00B76D36">
        <w:rPr>
          <w:rFonts w:ascii="仿宋" w:eastAsia="仿宋" w:hAnsi="仿宋" w:hint="eastAsia"/>
          <w:color w:val="000000"/>
        </w:rPr>
        <w:t>教研室主任基本条件</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第九条</w:t>
      </w:r>
      <w:r w:rsidRPr="00B76D36">
        <w:rPr>
          <w:rFonts w:ascii="仿宋" w:eastAsia="仿宋" w:hAnsi="仿宋"/>
          <w:color w:val="000000"/>
          <w:sz w:val="32"/>
          <w:szCs w:val="32"/>
        </w:rPr>
        <w:t xml:space="preserve">  </w:t>
      </w:r>
      <w:r w:rsidRPr="00B76D36">
        <w:rPr>
          <w:rFonts w:ascii="仿宋" w:eastAsia="仿宋" w:hAnsi="仿宋"/>
          <w:color w:val="000000"/>
          <w:sz w:val="32"/>
          <w:szCs w:val="32"/>
        </w:rPr>
        <w:t>坚持社会主义办学方向，热爱教育事业，有强烈的事业心、责任感和奉献精神，</w:t>
      </w:r>
      <w:r w:rsidRPr="00B76D36">
        <w:rPr>
          <w:rFonts w:ascii="仿宋" w:eastAsia="仿宋" w:hAnsi="仿宋" w:hint="eastAsia"/>
          <w:color w:val="000000"/>
          <w:sz w:val="32"/>
          <w:szCs w:val="32"/>
        </w:rPr>
        <w:t>师德高尚，</w:t>
      </w:r>
      <w:r w:rsidRPr="00B76D36">
        <w:rPr>
          <w:rFonts w:ascii="仿宋" w:eastAsia="仿宋" w:hAnsi="仿宋"/>
          <w:color w:val="000000"/>
          <w:sz w:val="32"/>
          <w:szCs w:val="32"/>
        </w:rPr>
        <w:t>懂教育规律，勇于改革。</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第十条</w:t>
      </w:r>
      <w:r w:rsidRPr="00B76D36">
        <w:rPr>
          <w:rFonts w:ascii="仿宋" w:eastAsia="仿宋" w:hAnsi="仿宋"/>
          <w:color w:val="000000"/>
          <w:sz w:val="32"/>
          <w:szCs w:val="32"/>
        </w:rPr>
        <w:t xml:space="preserve">  </w:t>
      </w:r>
      <w:r w:rsidRPr="00B76D36">
        <w:rPr>
          <w:rFonts w:ascii="仿宋" w:eastAsia="仿宋" w:hAnsi="仿宋"/>
          <w:color w:val="000000"/>
          <w:sz w:val="32"/>
          <w:szCs w:val="32"/>
        </w:rPr>
        <w:t>教学水平较高，有一定的教科研能力，治学严谨，作风正派，善于团结同志，有较强的组织工作和管理工作能力。</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第十一条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为了落实“双带头人”要求，教研室单独设</w:t>
      </w:r>
      <w:r w:rsidRPr="00B76D36">
        <w:rPr>
          <w:rFonts w:ascii="仿宋" w:eastAsia="仿宋" w:hAnsi="仿宋" w:hint="eastAsia"/>
          <w:color w:val="000000"/>
          <w:sz w:val="32"/>
          <w:szCs w:val="32"/>
        </w:rPr>
        <w:t>置党支部的，教研室主任应是中共正式党员，并满足以下条件之一。</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1</w:t>
      </w:r>
      <w:r w:rsidRPr="00B76D36">
        <w:rPr>
          <w:rFonts w:ascii="仿宋" w:eastAsia="仿宋" w:hAnsi="仿宋" w:hint="eastAsia"/>
          <w:color w:val="000000"/>
          <w:sz w:val="32"/>
          <w:szCs w:val="32"/>
        </w:rPr>
        <w:t>．</w:t>
      </w:r>
      <w:r w:rsidRPr="00B76D36">
        <w:rPr>
          <w:rFonts w:ascii="仿宋" w:eastAsia="仿宋" w:hAnsi="仿宋"/>
          <w:color w:val="000000"/>
          <w:sz w:val="32"/>
          <w:szCs w:val="32"/>
        </w:rPr>
        <w:t>副高以上职称</w:t>
      </w:r>
      <w:r w:rsidRPr="00B76D36">
        <w:rPr>
          <w:rFonts w:ascii="仿宋" w:eastAsia="仿宋" w:hAnsi="仿宋" w:hint="eastAsia"/>
          <w:color w:val="000000"/>
          <w:sz w:val="32"/>
          <w:szCs w:val="32"/>
        </w:rPr>
        <w:t>；</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2</w:t>
      </w:r>
      <w:r w:rsidRPr="00B76D36">
        <w:rPr>
          <w:rFonts w:ascii="仿宋" w:eastAsia="仿宋" w:hAnsi="仿宋" w:hint="eastAsia"/>
          <w:color w:val="000000"/>
          <w:sz w:val="32"/>
          <w:szCs w:val="32"/>
        </w:rPr>
        <w:t>．博士学位，讲师</w:t>
      </w:r>
      <w:r w:rsidRPr="00B76D36">
        <w:rPr>
          <w:rFonts w:ascii="仿宋" w:eastAsia="仿宋" w:hAnsi="仿宋"/>
          <w:color w:val="000000"/>
          <w:sz w:val="32"/>
          <w:szCs w:val="32"/>
        </w:rPr>
        <w:t>1</w:t>
      </w:r>
      <w:r w:rsidRPr="00B76D36">
        <w:rPr>
          <w:rFonts w:ascii="仿宋" w:eastAsia="仿宋" w:hAnsi="仿宋" w:hint="eastAsia"/>
          <w:color w:val="000000"/>
          <w:sz w:val="32"/>
          <w:szCs w:val="32"/>
        </w:rPr>
        <w:t>年以上；</w:t>
      </w:r>
    </w:p>
    <w:p w:rsidR="00C63CD9" w:rsidRPr="00B76D36" w:rsidRDefault="008E157B" w:rsidP="00B76D36">
      <w:pPr>
        <w:numPr>
          <w:ilvl w:val="0"/>
          <w:numId w:val="1"/>
        </w:numPr>
        <w:ind w:firstLineChars="200" w:firstLine="640"/>
        <w:rPr>
          <w:rFonts w:ascii="仿宋" w:eastAsia="仿宋" w:hAnsi="仿宋"/>
          <w:color w:val="000000"/>
          <w:sz w:val="32"/>
          <w:szCs w:val="32"/>
        </w:rPr>
      </w:pPr>
      <w:r w:rsidRPr="00B76D36">
        <w:rPr>
          <w:rFonts w:ascii="仿宋" w:eastAsia="仿宋" w:hAnsi="仿宋"/>
          <w:color w:val="000000"/>
          <w:sz w:val="32"/>
          <w:szCs w:val="32"/>
        </w:rPr>
        <w:t>硕士学位</w:t>
      </w:r>
      <w:r w:rsidRPr="00B76D36">
        <w:rPr>
          <w:rFonts w:ascii="仿宋" w:eastAsia="仿宋" w:hAnsi="仿宋" w:hint="eastAsia"/>
          <w:color w:val="000000"/>
          <w:sz w:val="32"/>
          <w:szCs w:val="32"/>
        </w:rPr>
        <w:t>，讲师</w:t>
      </w:r>
      <w:r w:rsidRPr="00B76D36">
        <w:rPr>
          <w:rFonts w:ascii="仿宋" w:eastAsia="仿宋" w:hAnsi="仿宋"/>
          <w:color w:val="000000"/>
          <w:sz w:val="32"/>
          <w:szCs w:val="32"/>
        </w:rPr>
        <w:t>2</w:t>
      </w:r>
      <w:r w:rsidRPr="00B76D36">
        <w:rPr>
          <w:rFonts w:ascii="仿宋" w:eastAsia="仿宋" w:hAnsi="仿宋" w:hint="eastAsia"/>
          <w:color w:val="000000"/>
          <w:sz w:val="32"/>
          <w:szCs w:val="32"/>
        </w:rPr>
        <w:t>年以上；</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4</w:t>
      </w:r>
      <w:r w:rsidRPr="00B76D36">
        <w:rPr>
          <w:rFonts w:ascii="仿宋" w:eastAsia="仿宋" w:hAnsi="仿宋" w:hint="eastAsia"/>
          <w:color w:val="000000"/>
          <w:sz w:val="32"/>
          <w:szCs w:val="32"/>
        </w:rPr>
        <w:t>．</w:t>
      </w:r>
      <w:r w:rsidRPr="00B76D36">
        <w:rPr>
          <w:rFonts w:ascii="仿宋" w:eastAsia="仿宋" w:hAnsi="仿宋"/>
          <w:color w:val="000000"/>
          <w:sz w:val="32"/>
          <w:szCs w:val="32"/>
        </w:rPr>
        <w:t>本科学历</w:t>
      </w:r>
      <w:r w:rsidRPr="00B76D36">
        <w:rPr>
          <w:rFonts w:ascii="仿宋" w:eastAsia="仿宋" w:hAnsi="仿宋" w:hint="eastAsia"/>
          <w:color w:val="000000"/>
          <w:sz w:val="32"/>
          <w:szCs w:val="32"/>
        </w:rPr>
        <w:t>，讲师</w:t>
      </w:r>
      <w:r w:rsidRPr="00B76D36">
        <w:rPr>
          <w:rFonts w:ascii="仿宋" w:eastAsia="仿宋" w:hAnsi="仿宋"/>
          <w:color w:val="000000"/>
          <w:sz w:val="32"/>
          <w:szCs w:val="32"/>
        </w:rPr>
        <w:t>4</w:t>
      </w:r>
      <w:r w:rsidRPr="00B76D36">
        <w:rPr>
          <w:rFonts w:ascii="仿宋" w:eastAsia="仿宋" w:hAnsi="仿宋" w:hint="eastAsia"/>
          <w:color w:val="000000"/>
          <w:sz w:val="32"/>
          <w:szCs w:val="32"/>
        </w:rPr>
        <w:t>年以上。</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第十二条</w:t>
      </w:r>
      <w:r w:rsidRPr="00B76D36">
        <w:rPr>
          <w:rFonts w:ascii="仿宋" w:eastAsia="仿宋" w:hAnsi="仿宋"/>
          <w:color w:val="000000"/>
          <w:sz w:val="32"/>
          <w:szCs w:val="32"/>
        </w:rPr>
        <w:t xml:space="preserve">  </w:t>
      </w:r>
      <w:r w:rsidRPr="00B76D36">
        <w:rPr>
          <w:rFonts w:ascii="仿宋" w:eastAsia="仿宋" w:hAnsi="仿宋"/>
          <w:color w:val="000000"/>
          <w:sz w:val="32"/>
          <w:szCs w:val="32"/>
        </w:rPr>
        <w:t>专业教研室主任</w:t>
      </w:r>
      <w:r w:rsidRPr="00B76D36">
        <w:rPr>
          <w:rFonts w:ascii="仿宋" w:eastAsia="仿宋" w:hAnsi="仿宋" w:hint="eastAsia"/>
          <w:color w:val="000000"/>
          <w:sz w:val="32"/>
          <w:szCs w:val="32"/>
        </w:rPr>
        <w:t>、</w:t>
      </w:r>
      <w:r w:rsidRPr="00B76D36">
        <w:rPr>
          <w:rFonts w:ascii="仿宋" w:eastAsia="仿宋" w:hAnsi="仿宋"/>
          <w:color w:val="000000"/>
          <w:sz w:val="32"/>
          <w:szCs w:val="32"/>
        </w:rPr>
        <w:t>副</w:t>
      </w:r>
      <w:r w:rsidRPr="00B76D36">
        <w:rPr>
          <w:rFonts w:ascii="仿宋" w:eastAsia="仿宋" w:hAnsi="仿宋" w:hint="eastAsia"/>
          <w:color w:val="000000"/>
          <w:sz w:val="32"/>
          <w:szCs w:val="32"/>
        </w:rPr>
        <w:t>主任</w:t>
      </w:r>
      <w:r w:rsidRPr="00B76D36">
        <w:rPr>
          <w:rFonts w:ascii="仿宋" w:eastAsia="仿宋" w:hAnsi="仿宋"/>
          <w:color w:val="000000"/>
          <w:sz w:val="32"/>
          <w:szCs w:val="32"/>
        </w:rPr>
        <w:t>须具备</w:t>
      </w:r>
      <w:r w:rsidRPr="00B76D36">
        <w:rPr>
          <w:rFonts w:ascii="仿宋" w:eastAsia="仿宋" w:hAnsi="仿宋" w:hint="eastAsia"/>
          <w:color w:val="000000"/>
          <w:sz w:val="32"/>
          <w:szCs w:val="32"/>
        </w:rPr>
        <w:t>“双师型”教师资</w:t>
      </w:r>
      <w:r w:rsidRPr="00B76D36">
        <w:rPr>
          <w:rFonts w:ascii="仿宋" w:eastAsia="仿宋" w:hAnsi="仿宋"/>
          <w:color w:val="000000"/>
          <w:sz w:val="32"/>
          <w:szCs w:val="32"/>
        </w:rPr>
        <w:t>格。</w:t>
      </w:r>
    </w:p>
    <w:p w:rsidR="00C63CD9" w:rsidRPr="00B76D36" w:rsidRDefault="00C63CD9" w:rsidP="00B76D36">
      <w:pPr>
        <w:ind w:firstLineChars="200" w:firstLine="640"/>
        <w:rPr>
          <w:rFonts w:ascii="仿宋" w:eastAsia="仿宋" w:hAnsi="仿宋"/>
          <w:color w:val="000000"/>
          <w:sz w:val="32"/>
          <w:szCs w:val="32"/>
        </w:rPr>
      </w:pPr>
    </w:p>
    <w:p w:rsidR="00C63CD9" w:rsidRPr="00B76D36" w:rsidRDefault="008E157B" w:rsidP="00B76D36">
      <w:pPr>
        <w:pStyle w:val="3"/>
        <w:spacing w:before="0" w:after="0" w:line="240" w:lineRule="auto"/>
        <w:ind w:firstLineChars="200" w:firstLine="643"/>
        <w:jc w:val="center"/>
        <w:rPr>
          <w:rFonts w:ascii="仿宋" w:eastAsia="仿宋" w:hAnsi="仿宋"/>
          <w:color w:val="000000"/>
        </w:rPr>
      </w:pPr>
      <w:r w:rsidRPr="00B76D36">
        <w:rPr>
          <w:rFonts w:ascii="仿宋" w:eastAsia="仿宋" w:hAnsi="仿宋" w:hint="eastAsia"/>
          <w:color w:val="000000"/>
        </w:rPr>
        <w:t>第四章</w:t>
      </w:r>
      <w:r w:rsidRPr="00B76D36">
        <w:rPr>
          <w:rFonts w:ascii="仿宋" w:eastAsia="仿宋" w:hAnsi="仿宋"/>
          <w:color w:val="000000"/>
        </w:rPr>
        <w:t xml:space="preserve">  </w:t>
      </w:r>
      <w:r w:rsidRPr="00B76D36">
        <w:rPr>
          <w:rFonts w:ascii="仿宋" w:eastAsia="仿宋" w:hAnsi="仿宋" w:hint="eastAsia"/>
          <w:color w:val="000000"/>
        </w:rPr>
        <w:t>岗位职责</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第十三条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教研室主任的职责：</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lastRenderedPageBreak/>
        <w:t>1</w:t>
      </w:r>
      <w:r w:rsidRPr="00B76D36">
        <w:rPr>
          <w:rFonts w:ascii="仿宋" w:eastAsia="仿宋" w:hAnsi="仿宋" w:hint="eastAsia"/>
          <w:color w:val="000000"/>
          <w:sz w:val="32"/>
          <w:szCs w:val="32"/>
        </w:rPr>
        <w:t>．关心本教研室成员的思想、工作、生活，调动教研室成员参与教研室各项工作，加强师德师风和教风学风建设。</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2</w:t>
      </w:r>
      <w:r w:rsidRPr="00B76D36">
        <w:rPr>
          <w:rFonts w:ascii="仿宋" w:eastAsia="仿宋" w:hAnsi="仿宋" w:hint="eastAsia"/>
          <w:color w:val="000000"/>
          <w:sz w:val="32"/>
          <w:szCs w:val="32"/>
        </w:rPr>
        <w:t>．负责制订本教研室的学期工作计划，负责组织实施、检查和总结执行情况，学期末向院（部）提交书面工作总结。</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3</w:t>
      </w:r>
      <w:r w:rsidRPr="00B76D36">
        <w:rPr>
          <w:rFonts w:ascii="仿宋" w:eastAsia="仿宋" w:hAnsi="仿宋" w:hint="eastAsia"/>
          <w:color w:val="000000"/>
          <w:sz w:val="32"/>
          <w:szCs w:val="32"/>
        </w:rPr>
        <w:t>．根据专业培养方案、教学大纲、学校下达的教学进程和分配给本教研室的教学任务，按时、合理地安排授课教师。审核教师学期授课计划、实验和实训计划，并督促、检查其执行情况。</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4.</w:t>
      </w:r>
      <w:r w:rsidRPr="00B76D36">
        <w:rPr>
          <w:rFonts w:ascii="仿宋" w:eastAsia="仿宋" w:hAnsi="仿宋" w:hint="eastAsia"/>
          <w:color w:val="000000"/>
          <w:sz w:val="32"/>
          <w:szCs w:val="32"/>
        </w:rPr>
        <w:t>严格把关，做好教材的选用工作，做好教材（讲义）编写的组织工作。</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5.</w:t>
      </w:r>
      <w:r w:rsidRPr="00B76D36">
        <w:rPr>
          <w:rFonts w:ascii="仿宋" w:eastAsia="仿宋" w:hAnsi="仿宋" w:hint="eastAsia"/>
          <w:color w:val="000000"/>
          <w:sz w:val="32"/>
          <w:szCs w:val="32"/>
        </w:rPr>
        <w:t>协助院（部）进行师资队伍建设。指导和协助本教研室人员拟订个人业务提高的进修、实践锻炼计划并落实安排。</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6.</w:t>
      </w:r>
      <w:r w:rsidRPr="00B76D36">
        <w:rPr>
          <w:rFonts w:ascii="仿宋" w:eastAsia="仿宋" w:hAnsi="仿宋" w:hint="eastAsia"/>
          <w:color w:val="000000"/>
          <w:sz w:val="32"/>
          <w:szCs w:val="32"/>
        </w:rPr>
        <w:t>抓好教研室所开课程的教学质量，对任课教师的主要教学环节进行督导，包括教案、课堂教学、作业批改、辅导答疑、实验课、实训课等。</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7.</w:t>
      </w:r>
      <w:r w:rsidRPr="00B76D36">
        <w:rPr>
          <w:rFonts w:ascii="仿宋" w:eastAsia="仿宋" w:hAnsi="仿宋" w:hint="eastAsia"/>
          <w:color w:val="000000"/>
          <w:sz w:val="32"/>
          <w:szCs w:val="32"/>
        </w:rPr>
        <w:t>按专业培养方案和教学大纲的要求组织考试的</w:t>
      </w:r>
      <w:r w:rsidRPr="00B76D36">
        <w:rPr>
          <w:rFonts w:ascii="仿宋" w:eastAsia="仿宋" w:hAnsi="仿宋" w:hint="eastAsia"/>
          <w:color w:val="000000"/>
          <w:sz w:val="32"/>
          <w:szCs w:val="32"/>
        </w:rPr>
        <w:t>命题、评卷和考试结果分析等工作，根据分析结果组织研讨提高教学质量措施。对本教研室所承担的课程，逐步建立和完善试卷库、试题库。</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8</w:t>
      </w:r>
      <w:r w:rsidRPr="00B76D36">
        <w:rPr>
          <w:rFonts w:ascii="仿宋" w:eastAsia="仿宋" w:hAnsi="仿宋" w:hint="eastAsia"/>
          <w:color w:val="000000"/>
          <w:sz w:val="32"/>
          <w:szCs w:val="32"/>
        </w:rPr>
        <w:t>．协助院（部）开展本教研室负责专业的校内实训实验室、校外实训基地的建设和管理工作；充分利用社会资源和人力资源，引进企业专家和能工巧匠以加强本专业学生的实践能力培</w:t>
      </w:r>
      <w:r w:rsidRPr="00B76D36">
        <w:rPr>
          <w:rFonts w:ascii="仿宋" w:eastAsia="仿宋" w:hAnsi="仿宋" w:hint="eastAsia"/>
          <w:color w:val="000000"/>
          <w:sz w:val="32"/>
          <w:szCs w:val="32"/>
        </w:rPr>
        <w:lastRenderedPageBreak/>
        <w:t>养。</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9.</w:t>
      </w:r>
      <w:r w:rsidRPr="00B76D36">
        <w:rPr>
          <w:rFonts w:ascii="仿宋" w:eastAsia="仿宋" w:hAnsi="仿宋" w:hint="eastAsia"/>
          <w:color w:val="000000"/>
          <w:sz w:val="32"/>
          <w:szCs w:val="32"/>
        </w:rPr>
        <w:t>定期召开教研室会议，保证各项规章制度的贯彻落实；研究解决本教研室工作中存在的问题；及时向二级学院（部）请示和汇报工作，反映教师和学生的意见和要求。</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10.</w:t>
      </w:r>
      <w:r w:rsidRPr="00B76D36">
        <w:rPr>
          <w:rFonts w:ascii="仿宋" w:eastAsia="仿宋" w:hAnsi="仿宋" w:hint="eastAsia"/>
          <w:color w:val="000000"/>
          <w:sz w:val="32"/>
          <w:szCs w:val="32"/>
        </w:rPr>
        <w:t>认真组织教研活动，总结交流教学经验；开展教研、教改活动和各种</w:t>
      </w:r>
      <w:r w:rsidRPr="00B76D36">
        <w:rPr>
          <w:rFonts w:ascii="仿宋" w:eastAsia="仿宋" w:hAnsi="仿宋" w:hint="eastAsia"/>
          <w:color w:val="000000"/>
          <w:sz w:val="32"/>
          <w:szCs w:val="32"/>
        </w:rPr>
        <w:t>科技服务活动，不断改进教学方法，积极承担教学科研课题，提高教学质量，提高科研能力。</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11.</w:t>
      </w:r>
      <w:r w:rsidRPr="00B76D36">
        <w:rPr>
          <w:rFonts w:ascii="仿宋" w:eastAsia="仿宋" w:hAnsi="仿宋" w:hint="eastAsia"/>
          <w:color w:val="000000"/>
          <w:sz w:val="32"/>
          <w:szCs w:val="32"/>
        </w:rPr>
        <w:t>认真组织好开新课和新开课教师的试讲工作，安排好对青年教师的指导工作。对每学期本教研室所开设的课程有重点地组织好观摩教学和集体评议，把好课堂教学质量关。</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12.</w:t>
      </w:r>
      <w:r w:rsidRPr="00B76D36">
        <w:rPr>
          <w:rFonts w:ascii="仿宋" w:eastAsia="仿宋" w:hAnsi="仿宋" w:hint="eastAsia"/>
          <w:color w:val="000000"/>
          <w:sz w:val="32"/>
          <w:szCs w:val="32"/>
        </w:rPr>
        <w:t>做好教研室资料归档和管理工作。有计划地积累教研室工作资料，可按教研室信息、教学文件、教学组织、工作考核、教学质量、教研科研、教研室活动等进行分类建立电子和文书档案。</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13.</w:t>
      </w:r>
      <w:r w:rsidRPr="00B76D36">
        <w:rPr>
          <w:rFonts w:ascii="仿宋" w:eastAsia="仿宋" w:hAnsi="仿宋" w:hint="eastAsia"/>
          <w:color w:val="000000"/>
          <w:sz w:val="32"/>
          <w:szCs w:val="32"/>
        </w:rPr>
        <w:t>协助院（部）做好专业建设、课程建设和教学改革工作。以就业为导向，组织人才需求调研及分析，及时</w:t>
      </w:r>
      <w:r w:rsidRPr="00B76D36">
        <w:rPr>
          <w:rFonts w:ascii="仿宋" w:eastAsia="仿宋" w:hAnsi="仿宋" w:hint="eastAsia"/>
          <w:color w:val="000000"/>
          <w:sz w:val="32"/>
          <w:szCs w:val="32"/>
        </w:rPr>
        <w:t>向院（部）提出专业建设和改革的发展规划及专业调整意见，组织研讨和制（修）订专业培养方案、教学大纲、实训大纲、毕业设计（论文）方案及指导书、实验指导书等教学文件。</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14.</w:t>
      </w:r>
      <w:r w:rsidRPr="00B76D36">
        <w:rPr>
          <w:rFonts w:ascii="仿宋" w:eastAsia="仿宋" w:hAnsi="仿宋" w:hint="eastAsia"/>
          <w:color w:val="000000"/>
          <w:sz w:val="32"/>
          <w:szCs w:val="32"/>
        </w:rPr>
        <w:t>协助院（部）积极落实重点建设专业、特色专业的建设工作，加强精品课程和教学团队建设。</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15.</w:t>
      </w:r>
      <w:r w:rsidRPr="00B76D36">
        <w:rPr>
          <w:rFonts w:ascii="仿宋" w:eastAsia="仿宋" w:hAnsi="仿宋" w:hint="eastAsia"/>
          <w:color w:val="000000"/>
          <w:sz w:val="32"/>
          <w:szCs w:val="32"/>
        </w:rPr>
        <w:t>基础教学部各教研室主任，应组织本教研室全体成员，</w:t>
      </w:r>
      <w:r w:rsidRPr="00B76D36">
        <w:rPr>
          <w:rFonts w:ascii="仿宋" w:eastAsia="仿宋" w:hAnsi="仿宋" w:hint="eastAsia"/>
          <w:color w:val="000000"/>
          <w:sz w:val="32"/>
          <w:szCs w:val="32"/>
        </w:rPr>
        <w:lastRenderedPageBreak/>
        <w:t>加强与专业所属院（部）的联系，坚持“公共课为专业课服务”的原则，根据不同专业的要求，整合教学内容，充分体现公共课对专业的服务和支撑作用。</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16.</w:t>
      </w:r>
      <w:r w:rsidRPr="00B76D36">
        <w:rPr>
          <w:rFonts w:ascii="仿宋" w:eastAsia="仿宋" w:hAnsi="仿宋" w:hint="eastAsia"/>
          <w:color w:val="000000"/>
          <w:sz w:val="32"/>
          <w:szCs w:val="32"/>
        </w:rPr>
        <w:t>组织全室教师学习现代教育技术，积极推进现代化教学手段和方法的改</w:t>
      </w:r>
      <w:r w:rsidRPr="00B76D36">
        <w:rPr>
          <w:rFonts w:ascii="仿宋" w:eastAsia="仿宋" w:hAnsi="仿宋" w:hint="eastAsia"/>
          <w:color w:val="000000"/>
          <w:sz w:val="32"/>
          <w:szCs w:val="32"/>
        </w:rPr>
        <w:t>革和应用。</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t>17.</w:t>
      </w:r>
      <w:r w:rsidRPr="00B76D36">
        <w:rPr>
          <w:rFonts w:ascii="仿宋" w:eastAsia="仿宋" w:hAnsi="仿宋" w:hint="eastAsia"/>
          <w:color w:val="000000"/>
          <w:sz w:val="32"/>
          <w:szCs w:val="32"/>
        </w:rPr>
        <w:t>实训教研室主任需要行政坐班，工作量按学校绩效工资分配办法规定执行。</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第十四条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教研室主任、</w:t>
      </w:r>
      <w:r w:rsidRPr="00B76D36">
        <w:rPr>
          <w:rFonts w:ascii="仿宋" w:eastAsia="仿宋" w:hAnsi="仿宋"/>
          <w:color w:val="000000"/>
          <w:sz w:val="32"/>
          <w:szCs w:val="32"/>
        </w:rPr>
        <w:t>副</w:t>
      </w:r>
      <w:r w:rsidRPr="00B76D36">
        <w:rPr>
          <w:rFonts w:ascii="仿宋" w:eastAsia="仿宋" w:hAnsi="仿宋" w:hint="eastAsia"/>
          <w:color w:val="000000"/>
          <w:sz w:val="32"/>
          <w:szCs w:val="32"/>
        </w:rPr>
        <w:t>主任应完成上级领导安排的其他任务。</w:t>
      </w:r>
    </w:p>
    <w:p w:rsidR="00C63CD9" w:rsidRPr="00B76D36" w:rsidRDefault="00C63CD9" w:rsidP="00B76D36">
      <w:pPr>
        <w:ind w:firstLineChars="200" w:firstLine="640"/>
        <w:rPr>
          <w:rFonts w:ascii="仿宋" w:eastAsia="仿宋" w:hAnsi="仿宋"/>
          <w:color w:val="000000"/>
          <w:sz w:val="32"/>
          <w:szCs w:val="32"/>
        </w:rPr>
      </w:pPr>
    </w:p>
    <w:p w:rsidR="00C63CD9" w:rsidRPr="00B76D36" w:rsidRDefault="008E157B" w:rsidP="00B76D36">
      <w:pPr>
        <w:pStyle w:val="3"/>
        <w:spacing w:before="0" w:after="0" w:line="240" w:lineRule="auto"/>
        <w:ind w:firstLineChars="200" w:firstLine="643"/>
        <w:jc w:val="center"/>
        <w:rPr>
          <w:rFonts w:ascii="仿宋" w:eastAsia="仿宋" w:hAnsi="仿宋"/>
          <w:color w:val="000000"/>
        </w:rPr>
      </w:pPr>
      <w:r w:rsidRPr="00B76D36">
        <w:rPr>
          <w:rFonts w:ascii="仿宋" w:eastAsia="仿宋" w:hAnsi="仿宋" w:hint="eastAsia"/>
          <w:color w:val="000000"/>
        </w:rPr>
        <w:t>第五章</w:t>
      </w:r>
      <w:r w:rsidRPr="00B76D36">
        <w:rPr>
          <w:rFonts w:ascii="仿宋" w:eastAsia="仿宋" w:hAnsi="仿宋"/>
          <w:color w:val="000000"/>
        </w:rPr>
        <w:t xml:space="preserve">  </w:t>
      </w:r>
      <w:r w:rsidRPr="00B76D36">
        <w:rPr>
          <w:rFonts w:ascii="仿宋" w:eastAsia="仿宋" w:hAnsi="仿宋"/>
          <w:color w:val="000000"/>
        </w:rPr>
        <w:t>考核</w:t>
      </w:r>
      <w:r w:rsidRPr="00B76D36">
        <w:rPr>
          <w:rFonts w:ascii="仿宋" w:eastAsia="仿宋" w:hAnsi="仿宋" w:hint="eastAsia"/>
          <w:color w:val="000000"/>
        </w:rPr>
        <w:t>与待遇</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第十五条</w:t>
      </w:r>
      <w:r w:rsidRPr="00B76D36">
        <w:rPr>
          <w:rFonts w:ascii="仿宋" w:eastAsia="仿宋" w:hAnsi="仿宋"/>
          <w:color w:val="000000"/>
          <w:sz w:val="32"/>
          <w:szCs w:val="32"/>
        </w:rPr>
        <w:t xml:space="preserve">  </w:t>
      </w:r>
      <w:r w:rsidRPr="00B76D36">
        <w:rPr>
          <w:rFonts w:ascii="仿宋" w:eastAsia="仿宋" w:hAnsi="仿宋"/>
          <w:color w:val="000000"/>
          <w:sz w:val="32"/>
          <w:szCs w:val="32"/>
        </w:rPr>
        <w:t>各</w:t>
      </w:r>
      <w:r w:rsidRPr="00B76D36">
        <w:rPr>
          <w:rFonts w:ascii="仿宋" w:eastAsia="仿宋" w:hAnsi="仿宋" w:hint="eastAsia"/>
          <w:color w:val="000000"/>
          <w:sz w:val="32"/>
          <w:szCs w:val="32"/>
        </w:rPr>
        <w:t>院（部）</w:t>
      </w:r>
      <w:r w:rsidRPr="00B76D36">
        <w:rPr>
          <w:rFonts w:ascii="仿宋" w:eastAsia="仿宋" w:hAnsi="仿宋"/>
          <w:color w:val="000000"/>
          <w:sz w:val="32"/>
          <w:szCs w:val="32"/>
        </w:rPr>
        <w:t>制定教研室主任工作目标，</w:t>
      </w:r>
      <w:r w:rsidRPr="00B76D36">
        <w:rPr>
          <w:rFonts w:ascii="仿宋" w:eastAsia="仿宋" w:hAnsi="仿宋" w:hint="eastAsia"/>
          <w:color w:val="000000"/>
          <w:sz w:val="32"/>
          <w:szCs w:val="32"/>
        </w:rPr>
        <w:t>按</w:t>
      </w:r>
      <w:r w:rsidRPr="00B76D36">
        <w:rPr>
          <w:rFonts w:ascii="仿宋" w:eastAsia="仿宋" w:hAnsi="仿宋"/>
          <w:color w:val="000000"/>
          <w:sz w:val="32"/>
          <w:szCs w:val="32"/>
        </w:rPr>
        <w:t>教研室主任职责及工作目标每年进行一次考核。由</w:t>
      </w:r>
      <w:r w:rsidRPr="00B76D36">
        <w:rPr>
          <w:rFonts w:ascii="仿宋" w:eastAsia="仿宋" w:hAnsi="仿宋" w:hint="eastAsia"/>
          <w:color w:val="000000"/>
          <w:sz w:val="32"/>
          <w:szCs w:val="32"/>
        </w:rPr>
        <w:t>院（部）</w:t>
      </w:r>
      <w:r w:rsidRPr="00B76D36">
        <w:rPr>
          <w:rFonts w:ascii="仿宋" w:eastAsia="仿宋" w:hAnsi="仿宋"/>
          <w:color w:val="000000"/>
          <w:sz w:val="32"/>
          <w:szCs w:val="32"/>
        </w:rPr>
        <w:t>组成考核小组负责考核</w:t>
      </w:r>
      <w:r w:rsidRPr="00B76D36">
        <w:rPr>
          <w:rFonts w:ascii="仿宋" w:eastAsia="仿宋" w:hAnsi="仿宋" w:hint="eastAsia"/>
          <w:color w:val="000000"/>
          <w:sz w:val="32"/>
          <w:szCs w:val="32"/>
        </w:rPr>
        <w:t>，并填写《安徽职业技术学院教研室主任工作评价表》（见附件</w:t>
      </w:r>
      <w:r w:rsidRPr="00B76D36">
        <w:rPr>
          <w:rFonts w:ascii="仿宋" w:eastAsia="仿宋" w:hAnsi="仿宋"/>
          <w:color w:val="000000"/>
          <w:sz w:val="32"/>
          <w:szCs w:val="32"/>
        </w:rPr>
        <w:t>3</w:t>
      </w:r>
      <w:r w:rsidRPr="00B76D36">
        <w:rPr>
          <w:rFonts w:ascii="仿宋" w:eastAsia="仿宋" w:hAnsi="仿宋" w:hint="eastAsia"/>
          <w:color w:val="000000"/>
          <w:sz w:val="32"/>
          <w:szCs w:val="32"/>
        </w:rPr>
        <w:t>）</w:t>
      </w:r>
      <w:r w:rsidRPr="00B76D36">
        <w:rPr>
          <w:rFonts w:ascii="仿宋" w:eastAsia="仿宋" w:hAnsi="仿宋"/>
          <w:color w:val="000000"/>
          <w:sz w:val="32"/>
          <w:szCs w:val="32"/>
        </w:rPr>
        <w:t>。</w:t>
      </w:r>
      <w:r w:rsidRPr="00B76D36">
        <w:rPr>
          <w:rFonts w:ascii="仿宋" w:eastAsia="仿宋" w:hAnsi="仿宋" w:hint="eastAsia"/>
          <w:color w:val="000000"/>
          <w:sz w:val="32"/>
          <w:szCs w:val="32"/>
        </w:rPr>
        <w:t>考核等级分为优秀、合格、基本合格、不合格，各院（部）优秀</w:t>
      </w:r>
      <w:r w:rsidRPr="00B76D36">
        <w:rPr>
          <w:rFonts w:ascii="仿宋" w:eastAsia="仿宋" w:hAnsi="仿宋"/>
          <w:color w:val="000000"/>
          <w:sz w:val="32"/>
          <w:szCs w:val="32"/>
        </w:rPr>
        <w:t>教研室主任</w:t>
      </w:r>
      <w:r w:rsidRPr="00B76D36">
        <w:rPr>
          <w:rFonts w:ascii="仿宋" w:eastAsia="仿宋" w:hAnsi="仿宋" w:hint="eastAsia"/>
          <w:color w:val="000000"/>
          <w:sz w:val="32"/>
          <w:szCs w:val="32"/>
        </w:rPr>
        <w:t>比例不超过</w:t>
      </w:r>
      <w:r w:rsidRPr="00B76D36">
        <w:rPr>
          <w:rFonts w:ascii="仿宋" w:eastAsia="仿宋" w:hAnsi="仿宋"/>
          <w:color w:val="000000"/>
          <w:sz w:val="32"/>
          <w:szCs w:val="32"/>
        </w:rPr>
        <w:t>20%</w:t>
      </w:r>
      <w:r w:rsidRPr="00B76D36">
        <w:rPr>
          <w:rFonts w:ascii="仿宋" w:eastAsia="仿宋" w:hAnsi="仿宋" w:hint="eastAsia"/>
          <w:color w:val="000000"/>
          <w:sz w:val="32"/>
          <w:szCs w:val="32"/>
        </w:rPr>
        <w:t>。凡一次考核不合格或连续两次考核基本合格者，将予以解聘。</w:t>
      </w:r>
    </w:p>
    <w:p w:rsidR="00C63CD9" w:rsidRPr="00B76D36" w:rsidRDefault="008E157B" w:rsidP="00B76D36">
      <w:pPr>
        <w:ind w:firstLineChars="200" w:firstLine="640"/>
        <w:rPr>
          <w:rFonts w:ascii="仿宋" w:eastAsia="仿宋" w:hAnsi="仿宋"/>
          <w:strike/>
          <w:color w:val="FF0000"/>
          <w:sz w:val="32"/>
          <w:szCs w:val="32"/>
        </w:rPr>
      </w:pPr>
      <w:r w:rsidRPr="00B76D36">
        <w:rPr>
          <w:rFonts w:ascii="仿宋" w:eastAsia="仿宋" w:hAnsi="仿宋" w:hint="eastAsia"/>
          <w:color w:val="000000"/>
          <w:sz w:val="32"/>
          <w:szCs w:val="32"/>
        </w:rPr>
        <w:t>第十六条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教研室主任、副主任按学校绩效工资分配办法规定认可社会服务工作量，在人才类项目申报、优秀人才推荐、优秀教师评选、培训进修访学等方面给予优先考虑。在岗位聘任中，同等条件下优先考虑。</w:t>
      </w:r>
    </w:p>
    <w:p w:rsidR="00C63CD9" w:rsidRPr="00B76D36" w:rsidRDefault="008E157B" w:rsidP="00B76D36">
      <w:pPr>
        <w:ind w:firstLineChars="200" w:firstLine="640"/>
        <w:rPr>
          <w:rFonts w:ascii="仿宋" w:eastAsia="仿宋" w:hAnsi="仿宋"/>
          <w:sz w:val="32"/>
          <w:szCs w:val="32"/>
        </w:rPr>
      </w:pPr>
      <w:r w:rsidRPr="00B76D36">
        <w:rPr>
          <w:rFonts w:ascii="仿宋" w:eastAsia="仿宋" w:hAnsi="仿宋" w:hint="eastAsia"/>
          <w:color w:val="000000"/>
          <w:sz w:val="32"/>
          <w:szCs w:val="32"/>
        </w:rPr>
        <w:t>第十七条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教研室主任、副主任岗位在干部提拔中同等条</w:t>
      </w:r>
      <w:r w:rsidRPr="00B76D36">
        <w:rPr>
          <w:rFonts w:ascii="仿宋" w:eastAsia="仿宋" w:hAnsi="仿宋" w:hint="eastAsia"/>
          <w:color w:val="000000"/>
          <w:sz w:val="32"/>
          <w:szCs w:val="32"/>
        </w:rPr>
        <w:lastRenderedPageBreak/>
        <w:t>件下优先考</w:t>
      </w:r>
      <w:r w:rsidRPr="00B76D36">
        <w:rPr>
          <w:rFonts w:ascii="仿宋" w:eastAsia="仿宋" w:hAnsi="仿宋" w:hint="eastAsia"/>
          <w:sz w:val="32"/>
          <w:szCs w:val="32"/>
        </w:rPr>
        <w:t>虑。</w:t>
      </w:r>
    </w:p>
    <w:p w:rsidR="00C63CD9" w:rsidRPr="00B76D36" w:rsidRDefault="00C63CD9" w:rsidP="00B76D36">
      <w:pPr>
        <w:ind w:firstLineChars="200" w:firstLine="640"/>
        <w:rPr>
          <w:rFonts w:ascii="仿宋" w:eastAsia="仿宋" w:hAnsi="仿宋"/>
          <w:color w:val="000000"/>
          <w:sz w:val="32"/>
          <w:szCs w:val="32"/>
        </w:rPr>
      </w:pPr>
    </w:p>
    <w:p w:rsidR="00C63CD9" w:rsidRPr="00B76D36" w:rsidRDefault="008E157B" w:rsidP="00B76D36">
      <w:pPr>
        <w:pStyle w:val="3"/>
        <w:spacing w:before="0" w:after="0" w:line="240" w:lineRule="auto"/>
        <w:ind w:firstLineChars="200" w:firstLine="643"/>
        <w:jc w:val="center"/>
        <w:rPr>
          <w:rFonts w:ascii="仿宋" w:eastAsia="仿宋" w:hAnsi="仿宋"/>
          <w:color w:val="000000"/>
        </w:rPr>
      </w:pPr>
      <w:r w:rsidRPr="00B76D36">
        <w:rPr>
          <w:rFonts w:ascii="仿宋" w:eastAsia="仿宋" w:hAnsi="仿宋" w:hint="eastAsia"/>
          <w:color w:val="000000"/>
        </w:rPr>
        <w:t>第六章</w:t>
      </w:r>
      <w:r w:rsidRPr="00B76D36">
        <w:rPr>
          <w:rFonts w:ascii="仿宋" w:eastAsia="仿宋" w:hAnsi="仿宋"/>
          <w:color w:val="000000"/>
        </w:rPr>
        <w:t xml:space="preserve">  </w:t>
      </w:r>
      <w:r w:rsidRPr="00B76D36">
        <w:rPr>
          <w:rFonts w:ascii="仿宋" w:eastAsia="仿宋" w:hAnsi="仿宋" w:hint="eastAsia"/>
          <w:color w:val="000000"/>
        </w:rPr>
        <w:t>附则</w:t>
      </w: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hint="eastAsia"/>
          <w:color w:val="000000"/>
          <w:sz w:val="32"/>
          <w:szCs w:val="32"/>
        </w:rPr>
        <w:t>第十八条</w:t>
      </w:r>
      <w:r w:rsidRPr="00B76D36">
        <w:rPr>
          <w:rFonts w:ascii="仿宋" w:eastAsia="仿宋" w:hAnsi="仿宋"/>
          <w:color w:val="000000"/>
          <w:sz w:val="32"/>
          <w:szCs w:val="32"/>
        </w:rPr>
        <w:t xml:space="preserve">  </w:t>
      </w:r>
      <w:r w:rsidRPr="00B76D36">
        <w:rPr>
          <w:rFonts w:ascii="仿宋" w:eastAsia="仿宋" w:hAnsi="仿宋" w:hint="eastAsia"/>
          <w:color w:val="000000"/>
          <w:sz w:val="32"/>
          <w:szCs w:val="32"/>
        </w:rPr>
        <w:t>本办法自公布之日起执行，由教务</w:t>
      </w:r>
      <w:r w:rsidRPr="00B76D36">
        <w:rPr>
          <w:rFonts w:ascii="仿宋" w:eastAsia="仿宋" w:hAnsi="仿宋"/>
          <w:color w:val="000000"/>
          <w:sz w:val="32"/>
          <w:szCs w:val="32"/>
        </w:rPr>
        <w:t>处</w:t>
      </w:r>
      <w:r w:rsidRPr="00B76D36">
        <w:rPr>
          <w:rFonts w:ascii="仿宋" w:eastAsia="仿宋" w:hAnsi="仿宋" w:hint="eastAsia"/>
          <w:color w:val="000000"/>
          <w:sz w:val="32"/>
          <w:szCs w:val="32"/>
        </w:rPr>
        <w:t>负责解释。</w:t>
      </w:r>
    </w:p>
    <w:p w:rsidR="00C63CD9" w:rsidRPr="00B76D36" w:rsidRDefault="00C63CD9" w:rsidP="00B76D36">
      <w:pPr>
        <w:ind w:firstLineChars="200" w:firstLine="640"/>
        <w:rPr>
          <w:rFonts w:ascii="仿宋" w:eastAsia="仿宋" w:hAnsi="仿宋"/>
          <w:color w:val="000000"/>
          <w:sz w:val="32"/>
          <w:szCs w:val="32"/>
        </w:rPr>
      </w:pPr>
    </w:p>
    <w:p w:rsidR="00C63CD9" w:rsidRPr="00B76D36" w:rsidRDefault="00C63CD9" w:rsidP="00B76D36">
      <w:pPr>
        <w:ind w:firstLineChars="200" w:firstLine="640"/>
        <w:rPr>
          <w:rFonts w:ascii="仿宋" w:eastAsia="仿宋" w:hAnsi="仿宋"/>
          <w:color w:val="000000"/>
          <w:sz w:val="32"/>
          <w:szCs w:val="32"/>
        </w:rPr>
      </w:pPr>
    </w:p>
    <w:p w:rsidR="00C63CD9" w:rsidRPr="00B76D36" w:rsidRDefault="008E157B" w:rsidP="00B76D36">
      <w:pPr>
        <w:ind w:firstLineChars="200" w:firstLine="640"/>
        <w:rPr>
          <w:rFonts w:ascii="仿宋" w:eastAsia="仿宋" w:hAnsi="仿宋"/>
          <w:color w:val="000000"/>
          <w:sz w:val="32"/>
          <w:szCs w:val="32"/>
        </w:rPr>
      </w:pPr>
      <w:r w:rsidRPr="00B76D36">
        <w:rPr>
          <w:rFonts w:ascii="仿宋" w:eastAsia="仿宋" w:hAnsi="仿宋"/>
          <w:color w:val="000000"/>
          <w:sz w:val="32"/>
          <w:szCs w:val="32"/>
        </w:rPr>
        <w:br w:type="page"/>
      </w:r>
    </w:p>
    <w:p w:rsidR="00C63CD9" w:rsidRPr="00B76D36" w:rsidRDefault="008E157B" w:rsidP="00B76D36">
      <w:pPr>
        <w:ind w:firstLineChars="200" w:firstLine="560"/>
        <w:rPr>
          <w:rFonts w:ascii="仿宋" w:eastAsia="仿宋" w:hAnsi="仿宋"/>
          <w:color w:val="000000"/>
          <w:sz w:val="28"/>
          <w:szCs w:val="28"/>
        </w:rPr>
      </w:pPr>
      <w:r w:rsidRPr="00B76D36">
        <w:rPr>
          <w:rFonts w:ascii="仿宋" w:eastAsia="仿宋" w:hAnsi="仿宋" w:hint="eastAsia"/>
          <w:bCs/>
          <w:color w:val="000000"/>
          <w:sz w:val="28"/>
          <w:szCs w:val="28"/>
        </w:rPr>
        <w:lastRenderedPageBreak/>
        <w:t>附件</w:t>
      </w:r>
      <w:r w:rsidRPr="00B76D36">
        <w:rPr>
          <w:rFonts w:ascii="仿宋" w:eastAsia="仿宋" w:hAnsi="仿宋"/>
          <w:bCs/>
          <w:color w:val="000000"/>
          <w:sz w:val="28"/>
          <w:szCs w:val="28"/>
        </w:rPr>
        <w:t>1</w:t>
      </w:r>
      <w:r w:rsidRPr="00B76D36">
        <w:rPr>
          <w:rFonts w:ascii="仿宋" w:eastAsia="仿宋" w:hAnsi="仿宋" w:hint="eastAsia"/>
          <w:bCs/>
          <w:color w:val="000000"/>
          <w:sz w:val="28"/>
          <w:szCs w:val="28"/>
        </w:rPr>
        <w:t>：</w:t>
      </w:r>
    </w:p>
    <w:p w:rsidR="00C63CD9" w:rsidRDefault="008E157B">
      <w:pPr>
        <w:spacing w:afterLines="100" w:after="312"/>
        <w:ind w:firstLineChars="800" w:firstLine="2249"/>
        <w:rPr>
          <w:rFonts w:ascii="宋体" w:hAnsi="宋体"/>
          <w:sz w:val="32"/>
          <w:szCs w:val="32"/>
        </w:rPr>
      </w:pPr>
      <w:r>
        <w:rPr>
          <w:rFonts w:ascii="宋体" w:hAnsi="宋体" w:hint="eastAsia"/>
          <w:b/>
          <w:sz w:val="28"/>
          <w:szCs w:val="28"/>
        </w:rPr>
        <w:t>安徽职业技术学院教研室主任审批表</w:t>
      </w:r>
    </w:p>
    <w:tbl>
      <w:tblPr>
        <w:tblW w:w="7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25"/>
        <w:gridCol w:w="747"/>
        <w:gridCol w:w="1521"/>
        <w:gridCol w:w="1319"/>
        <w:gridCol w:w="1516"/>
        <w:gridCol w:w="1326"/>
      </w:tblGrid>
      <w:tr w:rsidR="00C63CD9">
        <w:trPr>
          <w:jc w:val="center"/>
        </w:trPr>
        <w:tc>
          <w:tcPr>
            <w:tcW w:w="1134"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院</w:t>
            </w:r>
            <w:r>
              <w:rPr>
                <w:rFonts w:ascii="仿宋" w:eastAsia="仿宋" w:hAnsi="仿宋"/>
                <w:color w:val="000000"/>
              </w:rPr>
              <w:t>（</w:t>
            </w:r>
            <w:r>
              <w:rPr>
                <w:rFonts w:ascii="仿宋" w:eastAsia="仿宋" w:hAnsi="仿宋" w:hint="eastAsia"/>
                <w:color w:val="000000"/>
              </w:rPr>
              <w:t>部</w:t>
            </w:r>
            <w:r>
              <w:rPr>
                <w:rFonts w:ascii="仿宋" w:eastAsia="仿宋" w:hAnsi="仿宋"/>
                <w:color w:val="000000"/>
              </w:rPr>
              <w:t>）</w:t>
            </w:r>
          </w:p>
        </w:tc>
        <w:tc>
          <w:tcPr>
            <w:tcW w:w="1172" w:type="dxa"/>
            <w:gridSpan w:val="2"/>
            <w:shd w:val="clear" w:color="auto" w:fill="auto"/>
          </w:tcPr>
          <w:p w:rsidR="00C63CD9" w:rsidRDefault="00C63CD9">
            <w:pPr>
              <w:jc w:val="center"/>
              <w:rPr>
                <w:rFonts w:ascii="仿宋" w:eastAsia="仿宋" w:hAnsi="仿宋"/>
                <w:color w:val="000000"/>
              </w:rPr>
            </w:pPr>
          </w:p>
        </w:tc>
        <w:tc>
          <w:tcPr>
            <w:tcW w:w="1521"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教</w:t>
            </w:r>
            <w:r>
              <w:rPr>
                <w:rFonts w:ascii="仿宋" w:eastAsia="仿宋" w:hAnsi="仿宋"/>
                <w:color w:val="000000"/>
              </w:rPr>
              <w:t>研室</w:t>
            </w:r>
          </w:p>
        </w:tc>
        <w:tc>
          <w:tcPr>
            <w:tcW w:w="1319" w:type="dxa"/>
            <w:shd w:val="clear" w:color="auto" w:fill="auto"/>
          </w:tcPr>
          <w:p w:rsidR="00C63CD9" w:rsidRDefault="00C63CD9">
            <w:pPr>
              <w:jc w:val="center"/>
              <w:rPr>
                <w:rFonts w:ascii="仿宋" w:eastAsia="仿宋" w:hAnsi="仿宋"/>
                <w:color w:val="000000"/>
              </w:rPr>
            </w:pPr>
          </w:p>
        </w:tc>
        <w:tc>
          <w:tcPr>
            <w:tcW w:w="1516" w:type="dxa"/>
            <w:shd w:val="clear" w:color="auto" w:fill="auto"/>
          </w:tcPr>
          <w:p w:rsidR="00C63CD9" w:rsidRDefault="008E157B">
            <w:pPr>
              <w:jc w:val="center"/>
              <w:rPr>
                <w:rFonts w:ascii="仿宋" w:eastAsia="仿宋" w:hAnsi="仿宋"/>
                <w:color w:val="000000"/>
              </w:rPr>
            </w:pPr>
            <w:r>
              <w:rPr>
                <w:rFonts w:ascii="仿宋" w:eastAsia="仿宋" w:hAnsi="仿宋" w:hint="eastAsia"/>
                <w:color w:val="000000"/>
              </w:rPr>
              <w:t>教</w:t>
            </w:r>
            <w:r>
              <w:rPr>
                <w:rFonts w:ascii="仿宋" w:eastAsia="仿宋" w:hAnsi="仿宋"/>
                <w:color w:val="000000"/>
              </w:rPr>
              <w:t>研室</w:t>
            </w:r>
            <w:r>
              <w:rPr>
                <w:rFonts w:ascii="仿宋" w:eastAsia="仿宋" w:hAnsi="仿宋" w:hint="eastAsia"/>
                <w:color w:val="000000"/>
              </w:rPr>
              <w:t>内专职</w:t>
            </w:r>
            <w:r>
              <w:rPr>
                <w:rFonts w:ascii="仿宋" w:eastAsia="仿宋" w:hAnsi="仿宋"/>
                <w:color w:val="000000"/>
              </w:rPr>
              <w:t>教师人数</w:t>
            </w:r>
          </w:p>
        </w:tc>
        <w:tc>
          <w:tcPr>
            <w:tcW w:w="1326"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8E157B">
            <w:pPr>
              <w:jc w:val="center"/>
              <w:rPr>
                <w:rFonts w:ascii="仿宋" w:eastAsia="仿宋" w:hAnsi="仿宋"/>
                <w:color w:val="000000"/>
              </w:rPr>
            </w:pPr>
            <w:r>
              <w:rPr>
                <w:rFonts w:ascii="仿宋" w:eastAsia="仿宋" w:hAnsi="仿宋" w:hint="eastAsia"/>
                <w:color w:val="000000"/>
              </w:rPr>
              <w:t>姓</w:t>
            </w:r>
            <w:r>
              <w:rPr>
                <w:rFonts w:ascii="仿宋" w:eastAsia="仿宋" w:hAnsi="仿宋"/>
                <w:color w:val="000000"/>
              </w:rPr>
              <w:t>名</w:t>
            </w:r>
          </w:p>
        </w:tc>
        <w:tc>
          <w:tcPr>
            <w:tcW w:w="1172" w:type="dxa"/>
            <w:gridSpan w:val="2"/>
            <w:shd w:val="clear" w:color="auto" w:fill="auto"/>
          </w:tcPr>
          <w:p w:rsidR="00C63CD9" w:rsidRDefault="00C63CD9">
            <w:pPr>
              <w:jc w:val="center"/>
              <w:rPr>
                <w:rFonts w:ascii="仿宋" w:eastAsia="仿宋" w:hAnsi="仿宋"/>
                <w:color w:val="000000"/>
              </w:rPr>
            </w:pPr>
          </w:p>
        </w:tc>
        <w:tc>
          <w:tcPr>
            <w:tcW w:w="1521" w:type="dxa"/>
            <w:shd w:val="clear" w:color="auto" w:fill="auto"/>
          </w:tcPr>
          <w:p w:rsidR="00C63CD9" w:rsidRDefault="008E157B">
            <w:pPr>
              <w:jc w:val="center"/>
              <w:rPr>
                <w:rFonts w:ascii="仿宋" w:eastAsia="仿宋" w:hAnsi="仿宋"/>
                <w:color w:val="000000"/>
              </w:rPr>
            </w:pPr>
            <w:r>
              <w:rPr>
                <w:rFonts w:ascii="仿宋" w:eastAsia="仿宋" w:hAnsi="仿宋" w:hint="eastAsia"/>
                <w:color w:val="000000"/>
              </w:rPr>
              <w:t>性</w:t>
            </w:r>
            <w:r>
              <w:rPr>
                <w:rFonts w:ascii="仿宋" w:eastAsia="仿宋" w:hAnsi="仿宋"/>
                <w:color w:val="000000"/>
              </w:rPr>
              <w:t>别</w:t>
            </w:r>
          </w:p>
        </w:tc>
        <w:tc>
          <w:tcPr>
            <w:tcW w:w="1319" w:type="dxa"/>
            <w:shd w:val="clear" w:color="auto" w:fill="auto"/>
          </w:tcPr>
          <w:p w:rsidR="00C63CD9" w:rsidRDefault="00C63CD9">
            <w:pPr>
              <w:jc w:val="center"/>
              <w:rPr>
                <w:rFonts w:ascii="仿宋" w:eastAsia="仿宋" w:hAnsi="仿宋"/>
                <w:color w:val="000000"/>
              </w:rPr>
            </w:pPr>
          </w:p>
        </w:tc>
        <w:tc>
          <w:tcPr>
            <w:tcW w:w="1516" w:type="dxa"/>
            <w:shd w:val="clear" w:color="auto" w:fill="auto"/>
          </w:tcPr>
          <w:p w:rsidR="00C63CD9" w:rsidRDefault="008E157B">
            <w:pPr>
              <w:jc w:val="center"/>
              <w:rPr>
                <w:rFonts w:ascii="仿宋" w:eastAsia="仿宋" w:hAnsi="仿宋"/>
                <w:color w:val="000000"/>
              </w:rPr>
            </w:pPr>
            <w:r>
              <w:rPr>
                <w:rFonts w:ascii="仿宋" w:eastAsia="仿宋" w:hAnsi="仿宋" w:hint="eastAsia"/>
                <w:color w:val="000000"/>
              </w:rPr>
              <w:t>政治面貌</w:t>
            </w:r>
          </w:p>
        </w:tc>
        <w:tc>
          <w:tcPr>
            <w:tcW w:w="1326"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出生年月</w:t>
            </w:r>
          </w:p>
        </w:tc>
        <w:tc>
          <w:tcPr>
            <w:tcW w:w="1172" w:type="dxa"/>
            <w:gridSpan w:val="2"/>
            <w:shd w:val="clear" w:color="auto" w:fill="auto"/>
            <w:vAlign w:val="center"/>
          </w:tcPr>
          <w:p w:rsidR="00C63CD9" w:rsidRDefault="00C63CD9">
            <w:pPr>
              <w:jc w:val="center"/>
              <w:rPr>
                <w:rFonts w:ascii="仿宋" w:eastAsia="仿宋" w:hAnsi="仿宋"/>
                <w:color w:val="000000"/>
              </w:rPr>
            </w:pPr>
          </w:p>
        </w:tc>
        <w:tc>
          <w:tcPr>
            <w:tcW w:w="1521"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参加工作时间</w:t>
            </w:r>
          </w:p>
        </w:tc>
        <w:tc>
          <w:tcPr>
            <w:tcW w:w="1319" w:type="dxa"/>
            <w:shd w:val="clear" w:color="auto" w:fill="auto"/>
            <w:vAlign w:val="center"/>
          </w:tcPr>
          <w:p w:rsidR="00C63CD9" w:rsidRDefault="00C63CD9">
            <w:pPr>
              <w:jc w:val="center"/>
              <w:rPr>
                <w:rFonts w:ascii="仿宋" w:eastAsia="仿宋" w:hAnsi="仿宋"/>
                <w:color w:val="000000"/>
              </w:rPr>
            </w:pPr>
          </w:p>
        </w:tc>
        <w:tc>
          <w:tcPr>
            <w:tcW w:w="1516"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从事教学工作时间</w:t>
            </w:r>
          </w:p>
        </w:tc>
        <w:tc>
          <w:tcPr>
            <w:tcW w:w="1326" w:type="dxa"/>
            <w:shd w:val="clear" w:color="auto" w:fill="auto"/>
            <w:vAlign w:val="center"/>
          </w:tcPr>
          <w:p w:rsidR="00C63CD9" w:rsidRDefault="00C63CD9">
            <w:pPr>
              <w:jc w:val="center"/>
              <w:rPr>
                <w:rFonts w:ascii="仿宋" w:eastAsia="仿宋" w:hAnsi="仿宋"/>
                <w:b/>
                <w:color w:val="000000"/>
                <w:szCs w:val="21"/>
              </w:rPr>
            </w:pPr>
          </w:p>
        </w:tc>
      </w:tr>
      <w:tr w:rsidR="00C63CD9">
        <w:trPr>
          <w:jc w:val="center"/>
        </w:trPr>
        <w:tc>
          <w:tcPr>
            <w:tcW w:w="1559" w:type="dxa"/>
            <w:gridSpan w:val="2"/>
            <w:shd w:val="clear" w:color="auto" w:fill="auto"/>
          </w:tcPr>
          <w:p w:rsidR="00C63CD9" w:rsidRDefault="008E157B">
            <w:pPr>
              <w:jc w:val="center"/>
              <w:rPr>
                <w:rFonts w:ascii="仿宋" w:eastAsia="仿宋" w:hAnsi="仿宋"/>
                <w:color w:val="000000"/>
              </w:rPr>
            </w:pPr>
            <w:r>
              <w:rPr>
                <w:rFonts w:ascii="仿宋" w:eastAsia="仿宋" w:hAnsi="仿宋" w:hint="eastAsia"/>
                <w:color w:val="000000"/>
              </w:rPr>
              <w:t>毕</w:t>
            </w:r>
            <w:r>
              <w:rPr>
                <w:rFonts w:ascii="仿宋" w:eastAsia="仿宋" w:hAnsi="仿宋"/>
                <w:color w:val="000000"/>
              </w:rPr>
              <w:t>业学校</w:t>
            </w:r>
            <w:r>
              <w:rPr>
                <w:rFonts w:ascii="仿宋" w:eastAsia="仿宋" w:hAnsi="仿宋" w:hint="eastAsia"/>
                <w:color w:val="000000"/>
              </w:rPr>
              <w:t>/</w:t>
            </w:r>
          </w:p>
          <w:p w:rsidR="00C63CD9" w:rsidRDefault="008E157B">
            <w:pPr>
              <w:jc w:val="center"/>
              <w:rPr>
                <w:rFonts w:ascii="仿宋" w:eastAsia="仿宋" w:hAnsi="仿宋"/>
                <w:color w:val="000000"/>
              </w:rPr>
            </w:pPr>
            <w:r>
              <w:rPr>
                <w:rFonts w:ascii="仿宋" w:eastAsia="仿宋" w:hAnsi="仿宋" w:hint="eastAsia"/>
                <w:color w:val="000000"/>
              </w:rPr>
              <w:t>专业</w:t>
            </w:r>
          </w:p>
        </w:tc>
        <w:tc>
          <w:tcPr>
            <w:tcW w:w="3587" w:type="dxa"/>
            <w:gridSpan w:val="3"/>
            <w:shd w:val="clear" w:color="auto" w:fill="auto"/>
          </w:tcPr>
          <w:p w:rsidR="00C63CD9" w:rsidRDefault="00C63CD9">
            <w:pPr>
              <w:jc w:val="center"/>
              <w:rPr>
                <w:rFonts w:ascii="仿宋" w:eastAsia="仿宋" w:hAnsi="仿宋"/>
                <w:color w:val="000000"/>
              </w:rPr>
            </w:pPr>
          </w:p>
        </w:tc>
        <w:tc>
          <w:tcPr>
            <w:tcW w:w="1516"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学历</w:t>
            </w:r>
            <w:r>
              <w:rPr>
                <w:rFonts w:ascii="仿宋" w:eastAsia="仿宋" w:hAnsi="仿宋" w:hint="eastAsia"/>
                <w:color w:val="000000"/>
              </w:rPr>
              <w:t>/</w:t>
            </w:r>
            <w:r>
              <w:rPr>
                <w:rFonts w:ascii="仿宋" w:eastAsia="仿宋" w:hAnsi="仿宋" w:hint="eastAsia"/>
                <w:color w:val="000000"/>
              </w:rPr>
              <w:t>学</w:t>
            </w:r>
            <w:r>
              <w:rPr>
                <w:rFonts w:ascii="仿宋" w:eastAsia="仿宋" w:hAnsi="仿宋"/>
                <w:color w:val="000000"/>
              </w:rPr>
              <w:t>位</w:t>
            </w:r>
          </w:p>
        </w:tc>
        <w:tc>
          <w:tcPr>
            <w:tcW w:w="1326"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专业技术职务</w:t>
            </w:r>
          </w:p>
        </w:tc>
        <w:tc>
          <w:tcPr>
            <w:tcW w:w="1172" w:type="dxa"/>
            <w:gridSpan w:val="2"/>
            <w:shd w:val="clear" w:color="auto" w:fill="auto"/>
            <w:vAlign w:val="center"/>
          </w:tcPr>
          <w:p w:rsidR="00C63CD9" w:rsidRDefault="00C63CD9">
            <w:pPr>
              <w:jc w:val="center"/>
              <w:rPr>
                <w:rFonts w:ascii="仿宋" w:eastAsia="仿宋" w:hAnsi="仿宋"/>
                <w:color w:val="000000"/>
              </w:rPr>
            </w:pPr>
          </w:p>
        </w:tc>
        <w:tc>
          <w:tcPr>
            <w:tcW w:w="1521"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专业技术职务任职时间</w:t>
            </w:r>
          </w:p>
        </w:tc>
        <w:tc>
          <w:tcPr>
            <w:tcW w:w="1319" w:type="dxa"/>
            <w:shd w:val="clear" w:color="auto" w:fill="auto"/>
          </w:tcPr>
          <w:p w:rsidR="00C63CD9" w:rsidRDefault="00C63CD9">
            <w:pPr>
              <w:rPr>
                <w:rFonts w:ascii="仿宋" w:eastAsia="仿宋" w:hAnsi="仿宋"/>
                <w:color w:val="000000"/>
              </w:rPr>
            </w:pPr>
          </w:p>
        </w:tc>
        <w:tc>
          <w:tcPr>
            <w:tcW w:w="1516"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教师资格种类</w:t>
            </w:r>
          </w:p>
        </w:tc>
        <w:tc>
          <w:tcPr>
            <w:tcW w:w="1326"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院</w:t>
            </w:r>
            <w:r>
              <w:rPr>
                <w:rFonts w:ascii="仿宋" w:eastAsia="仿宋" w:hAnsi="仿宋"/>
                <w:color w:val="000000"/>
              </w:rPr>
              <w:t>（</w:t>
            </w:r>
            <w:r>
              <w:rPr>
                <w:rFonts w:ascii="仿宋" w:eastAsia="仿宋" w:hAnsi="仿宋" w:hint="eastAsia"/>
                <w:color w:val="000000"/>
              </w:rPr>
              <w:t>部</w:t>
            </w:r>
            <w:r>
              <w:rPr>
                <w:rFonts w:ascii="仿宋" w:eastAsia="仿宋" w:hAnsi="仿宋"/>
                <w:color w:val="000000"/>
              </w:rPr>
              <w:t>）</w:t>
            </w:r>
          </w:p>
          <w:p w:rsidR="00C63CD9" w:rsidRDefault="008E157B">
            <w:pPr>
              <w:jc w:val="center"/>
              <w:rPr>
                <w:rFonts w:ascii="仿宋" w:eastAsia="仿宋" w:hAnsi="仿宋"/>
                <w:color w:val="000000"/>
              </w:rPr>
            </w:pPr>
            <w:r>
              <w:rPr>
                <w:rFonts w:ascii="仿宋" w:eastAsia="仿宋" w:hAnsi="仿宋" w:hint="eastAsia"/>
                <w:color w:val="000000"/>
              </w:rPr>
              <w:t>意见</w:t>
            </w:r>
          </w:p>
        </w:tc>
        <w:tc>
          <w:tcPr>
            <w:tcW w:w="6854" w:type="dxa"/>
            <w:gridSpan w:val="6"/>
            <w:shd w:val="clear" w:color="auto" w:fill="auto"/>
          </w:tcPr>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8E157B">
            <w:pPr>
              <w:jc w:val="right"/>
              <w:rPr>
                <w:rFonts w:ascii="仿宋" w:eastAsia="仿宋" w:hAnsi="仿宋"/>
                <w:color w:val="000000"/>
              </w:rPr>
            </w:pPr>
            <w:r>
              <w:rPr>
                <w:rFonts w:ascii="仿宋" w:eastAsia="仿宋" w:hAnsi="仿宋" w:hint="eastAsia"/>
                <w:color w:val="000000"/>
              </w:rPr>
              <w:t>年</w:t>
            </w:r>
            <w:r>
              <w:rPr>
                <w:rFonts w:ascii="仿宋" w:eastAsia="仿宋" w:hAnsi="仿宋" w:hint="eastAsia"/>
                <w:color w:val="000000"/>
              </w:rPr>
              <w:t xml:space="preserve">   </w:t>
            </w:r>
            <w:r>
              <w:rPr>
                <w:rFonts w:ascii="仿宋" w:eastAsia="仿宋" w:hAnsi="仿宋"/>
                <w:color w:val="000000"/>
              </w:rPr>
              <w:t>月</w:t>
            </w:r>
            <w:r>
              <w:rPr>
                <w:rFonts w:ascii="仿宋" w:eastAsia="仿宋" w:hAnsi="仿宋" w:hint="eastAsia"/>
                <w:color w:val="000000"/>
              </w:rPr>
              <w:t xml:space="preserve">  </w:t>
            </w:r>
            <w:r>
              <w:rPr>
                <w:rFonts w:ascii="仿宋" w:eastAsia="仿宋" w:hAnsi="仿宋"/>
                <w:color w:val="000000"/>
              </w:rPr>
              <w:t xml:space="preserve"> </w:t>
            </w:r>
            <w:r>
              <w:rPr>
                <w:rFonts w:ascii="仿宋" w:eastAsia="仿宋" w:hAnsi="仿宋"/>
                <w:color w:val="000000"/>
              </w:rPr>
              <w:t>日</w:t>
            </w:r>
          </w:p>
        </w:tc>
      </w:tr>
      <w:tr w:rsidR="00C63CD9">
        <w:trPr>
          <w:jc w:val="center"/>
        </w:trPr>
        <w:tc>
          <w:tcPr>
            <w:tcW w:w="1134"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教</w:t>
            </w:r>
            <w:r>
              <w:rPr>
                <w:rFonts w:ascii="仿宋" w:eastAsia="仿宋" w:hAnsi="仿宋"/>
                <w:color w:val="000000"/>
              </w:rPr>
              <w:t>务处</w:t>
            </w:r>
          </w:p>
          <w:p w:rsidR="00C63CD9" w:rsidRDefault="008E157B">
            <w:pPr>
              <w:jc w:val="center"/>
              <w:rPr>
                <w:rFonts w:ascii="仿宋" w:eastAsia="仿宋" w:hAnsi="仿宋"/>
                <w:color w:val="000000"/>
              </w:rPr>
            </w:pPr>
            <w:r>
              <w:rPr>
                <w:rFonts w:ascii="仿宋" w:eastAsia="仿宋" w:hAnsi="仿宋" w:hint="eastAsia"/>
                <w:color w:val="000000"/>
              </w:rPr>
              <w:t>意见</w:t>
            </w:r>
          </w:p>
        </w:tc>
        <w:tc>
          <w:tcPr>
            <w:tcW w:w="6854" w:type="dxa"/>
            <w:gridSpan w:val="6"/>
            <w:shd w:val="clear" w:color="auto" w:fill="auto"/>
          </w:tcPr>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8E157B">
            <w:pPr>
              <w:jc w:val="right"/>
              <w:rPr>
                <w:rFonts w:ascii="仿宋" w:eastAsia="仿宋" w:hAnsi="仿宋"/>
                <w:color w:val="000000"/>
              </w:rPr>
            </w:pPr>
            <w:r>
              <w:rPr>
                <w:rFonts w:ascii="仿宋" w:eastAsia="仿宋" w:hAnsi="仿宋" w:hint="eastAsia"/>
                <w:color w:val="000000"/>
              </w:rPr>
              <w:t>年</w:t>
            </w:r>
            <w:r>
              <w:rPr>
                <w:rFonts w:ascii="仿宋" w:eastAsia="仿宋" w:hAnsi="仿宋" w:hint="eastAsia"/>
                <w:color w:val="000000"/>
              </w:rPr>
              <w:t xml:space="preserve">   </w:t>
            </w:r>
            <w:r>
              <w:rPr>
                <w:rFonts w:ascii="仿宋" w:eastAsia="仿宋" w:hAnsi="仿宋"/>
                <w:color w:val="000000"/>
              </w:rPr>
              <w:t>月</w:t>
            </w:r>
            <w:r>
              <w:rPr>
                <w:rFonts w:ascii="仿宋" w:eastAsia="仿宋" w:hAnsi="仿宋" w:hint="eastAsia"/>
                <w:color w:val="000000"/>
              </w:rPr>
              <w:t xml:space="preserve">  </w:t>
            </w:r>
            <w:r>
              <w:rPr>
                <w:rFonts w:ascii="仿宋" w:eastAsia="仿宋" w:hAnsi="仿宋"/>
                <w:color w:val="000000"/>
              </w:rPr>
              <w:t xml:space="preserve"> </w:t>
            </w:r>
            <w:r>
              <w:rPr>
                <w:rFonts w:ascii="仿宋" w:eastAsia="仿宋" w:hAnsi="仿宋"/>
                <w:color w:val="000000"/>
              </w:rPr>
              <w:t>日</w:t>
            </w:r>
          </w:p>
        </w:tc>
      </w:tr>
      <w:tr w:rsidR="00C63CD9">
        <w:trPr>
          <w:jc w:val="center"/>
        </w:trPr>
        <w:tc>
          <w:tcPr>
            <w:tcW w:w="1134"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人</w:t>
            </w:r>
            <w:r>
              <w:rPr>
                <w:rFonts w:ascii="仿宋" w:eastAsia="仿宋" w:hAnsi="仿宋"/>
                <w:color w:val="000000"/>
              </w:rPr>
              <w:t>事处</w:t>
            </w:r>
          </w:p>
          <w:p w:rsidR="00C63CD9" w:rsidRDefault="008E157B">
            <w:pPr>
              <w:jc w:val="center"/>
              <w:rPr>
                <w:rFonts w:ascii="仿宋" w:eastAsia="仿宋" w:hAnsi="仿宋"/>
                <w:color w:val="000000"/>
              </w:rPr>
            </w:pPr>
            <w:r>
              <w:rPr>
                <w:rFonts w:ascii="仿宋" w:eastAsia="仿宋" w:hAnsi="仿宋"/>
                <w:color w:val="000000"/>
              </w:rPr>
              <w:t>意见</w:t>
            </w:r>
          </w:p>
        </w:tc>
        <w:tc>
          <w:tcPr>
            <w:tcW w:w="6854" w:type="dxa"/>
            <w:gridSpan w:val="6"/>
            <w:shd w:val="clear" w:color="auto" w:fill="auto"/>
          </w:tcPr>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8E157B">
            <w:pPr>
              <w:jc w:val="right"/>
              <w:rPr>
                <w:rFonts w:ascii="仿宋" w:eastAsia="仿宋" w:hAnsi="仿宋"/>
                <w:color w:val="000000"/>
              </w:rPr>
            </w:pPr>
            <w:r>
              <w:rPr>
                <w:rFonts w:ascii="仿宋" w:eastAsia="仿宋" w:hAnsi="仿宋" w:hint="eastAsia"/>
                <w:color w:val="000000"/>
              </w:rPr>
              <w:t>年</w:t>
            </w:r>
            <w:r>
              <w:rPr>
                <w:rFonts w:ascii="仿宋" w:eastAsia="仿宋" w:hAnsi="仿宋" w:hint="eastAsia"/>
                <w:color w:val="000000"/>
              </w:rPr>
              <w:t xml:space="preserve">   </w:t>
            </w:r>
            <w:r>
              <w:rPr>
                <w:rFonts w:ascii="仿宋" w:eastAsia="仿宋" w:hAnsi="仿宋"/>
                <w:color w:val="000000"/>
              </w:rPr>
              <w:t>月</w:t>
            </w:r>
            <w:r>
              <w:rPr>
                <w:rFonts w:ascii="仿宋" w:eastAsia="仿宋" w:hAnsi="仿宋" w:hint="eastAsia"/>
                <w:color w:val="000000"/>
              </w:rPr>
              <w:t xml:space="preserve">  </w:t>
            </w:r>
            <w:r>
              <w:rPr>
                <w:rFonts w:ascii="仿宋" w:eastAsia="仿宋" w:hAnsi="仿宋"/>
                <w:color w:val="000000"/>
              </w:rPr>
              <w:t xml:space="preserve"> </w:t>
            </w:r>
            <w:r>
              <w:rPr>
                <w:rFonts w:ascii="仿宋" w:eastAsia="仿宋" w:hAnsi="仿宋"/>
                <w:color w:val="000000"/>
              </w:rPr>
              <w:t>日</w:t>
            </w:r>
          </w:p>
        </w:tc>
      </w:tr>
      <w:tr w:rsidR="00C63CD9">
        <w:trPr>
          <w:jc w:val="center"/>
        </w:trPr>
        <w:tc>
          <w:tcPr>
            <w:tcW w:w="1134"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分管校长</w:t>
            </w:r>
          </w:p>
          <w:p w:rsidR="00C63CD9" w:rsidRDefault="008E157B">
            <w:pPr>
              <w:jc w:val="center"/>
              <w:rPr>
                <w:rFonts w:ascii="仿宋" w:eastAsia="仿宋" w:hAnsi="仿宋"/>
                <w:color w:val="000000"/>
              </w:rPr>
            </w:pPr>
            <w:r>
              <w:rPr>
                <w:rFonts w:ascii="仿宋" w:eastAsia="仿宋" w:hAnsi="仿宋" w:hint="eastAsia"/>
                <w:color w:val="000000"/>
              </w:rPr>
              <w:t>意见</w:t>
            </w:r>
          </w:p>
        </w:tc>
        <w:tc>
          <w:tcPr>
            <w:tcW w:w="6854" w:type="dxa"/>
            <w:gridSpan w:val="6"/>
            <w:shd w:val="clear" w:color="auto" w:fill="auto"/>
          </w:tcPr>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C63CD9">
            <w:pPr>
              <w:rPr>
                <w:rFonts w:ascii="仿宋" w:eastAsia="仿宋" w:hAnsi="仿宋"/>
                <w:color w:val="000000"/>
              </w:rPr>
            </w:pPr>
          </w:p>
          <w:p w:rsidR="00C63CD9" w:rsidRDefault="008E157B">
            <w:pPr>
              <w:jc w:val="right"/>
              <w:rPr>
                <w:rFonts w:ascii="仿宋" w:eastAsia="仿宋" w:hAnsi="仿宋"/>
                <w:color w:val="000000"/>
              </w:rPr>
            </w:pPr>
            <w:r>
              <w:rPr>
                <w:rFonts w:ascii="仿宋" w:eastAsia="仿宋" w:hAnsi="仿宋" w:hint="eastAsia"/>
                <w:color w:val="000000"/>
              </w:rPr>
              <w:t>年</w:t>
            </w:r>
            <w:r>
              <w:rPr>
                <w:rFonts w:ascii="仿宋" w:eastAsia="仿宋" w:hAnsi="仿宋" w:hint="eastAsia"/>
                <w:color w:val="000000"/>
              </w:rPr>
              <w:t xml:space="preserve">   </w:t>
            </w:r>
            <w:r>
              <w:rPr>
                <w:rFonts w:ascii="仿宋" w:eastAsia="仿宋" w:hAnsi="仿宋"/>
                <w:color w:val="000000"/>
              </w:rPr>
              <w:t>月</w:t>
            </w:r>
            <w:r>
              <w:rPr>
                <w:rFonts w:ascii="仿宋" w:eastAsia="仿宋" w:hAnsi="仿宋" w:hint="eastAsia"/>
                <w:color w:val="000000"/>
              </w:rPr>
              <w:t xml:space="preserve">  </w:t>
            </w:r>
            <w:r>
              <w:rPr>
                <w:rFonts w:ascii="仿宋" w:eastAsia="仿宋" w:hAnsi="仿宋"/>
                <w:color w:val="000000"/>
              </w:rPr>
              <w:t xml:space="preserve"> </w:t>
            </w:r>
            <w:r>
              <w:rPr>
                <w:rFonts w:ascii="仿宋" w:eastAsia="仿宋" w:hAnsi="仿宋"/>
                <w:color w:val="000000"/>
              </w:rPr>
              <w:t>日</w:t>
            </w:r>
          </w:p>
        </w:tc>
      </w:tr>
    </w:tbl>
    <w:p w:rsidR="00C63CD9" w:rsidRDefault="00C63CD9">
      <w:pPr>
        <w:ind w:firstLine="420"/>
        <w:rPr>
          <w:rFonts w:ascii="仿宋" w:eastAsia="仿宋" w:hAnsi="仿宋"/>
        </w:rPr>
      </w:pPr>
    </w:p>
    <w:p w:rsidR="00C63CD9" w:rsidRDefault="00C63CD9">
      <w:pPr>
        <w:ind w:firstLineChars="200" w:firstLine="480"/>
        <w:rPr>
          <w:rFonts w:ascii="仿宋" w:eastAsia="仿宋" w:hAnsi="仿宋"/>
          <w:color w:val="000000"/>
          <w:sz w:val="24"/>
          <w:szCs w:val="24"/>
        </w:rPr>
      </w:pPr>
    </w:p>
    <w:p w:rsidR="00C63CD9" w:rsidRDefault="008E157B">
      <w:pPr>
        <w:ind w:firstLineChars="200" w:firstLine="480"/>
        <w:rPr>
          <w:rFonts w:ascii="仿宋" w:eastAsia="仿宋" w:hAnsi="仿宋"/>
          <w:color w:val="000000"/>
          <w:sz w:val="24"/>
          <w:szCs w:val="24"/>
        </w:rPr>
      </w:pPr>
      <w:r>
        <w:rPr>
          <w:rFonts w:ascii="仿宋" w:eastAsia="仿宋" w:hAnsi="仿宋" w:hint="eastAsia"/>
          <w:color w:val="000000"/>
          <w:sz w:val="24"/>
          <w:szCs w:val="24"/>
        </w:rPr>
        <w:br w:type="page"/>
      </w:r>
    </w:p>
    <w:p w:rsidR="00C63CD9" w:rsidRPr="00B76D36" w:rsidRDefault="008E157B" w:rsidP="00B76D36">
      <w:pPr>
        <w:ind w:firstLineChars="200" w:firstLine="560"/>
        <w:rPr>
          <w:rFonts w:ascii="仿宋" w:eastAsia="仿宋" w:hAnsi="仿宋"/>
          <w:color w:val="000000"/>
          <w:sz w:val="28"/>
          <w:szCs w:val="28"/>
        </w:rPr>
      </w:pPr>
      <w:r w:rsidRPr="00B76D36">
        <w:rPr>
          <w:rFonts w:ascii="仿宋" w:eastAsia="仿宋" w:hAnsi="仿宋" w:hint="eastAsia"/>
          <w:bCs/>
          <w:color w:val="000000"/>
          <w:sz w:val="28"/>
          <w:szCs w:val="28"/>
        </w:rPr>
        <w:lastRenderedPageBreak/>
        <w:t>附件</w:t>
      </w:r>
      <w:r w:rsidRPr="00B76D36">
        <w:rPr>
          <w:rFonts w:ascii="仿宋" w:eastAsia="仿宋" w:hAnsi="仿宋"/>
          <w:bCs/>
          <w:color w:val="000000"/>
          <w:sz w:val="28"/>
          <w:szCs w:val="28"/>
        </w:rPr>
        <w:t>2</w:t>
      </w:r>
      <w:r w:rsidRPr="00B76D36">
        <w:rPr>
          <w:rFonts w:ascii="仿宋" w:eastAsia="仿宋" w:hAnsi="仿宋" w:hint="eastAsia"/>
          <w:bCs/>
          <w:color w:val="000000"/>
          <w:sz w:val="28"/>
          <w:szCs w:val="28"/>
        </w:rPr>
        <w:t>：</w:t>
      </w:r>
    </w:p>
    <w:p w:rsidR="00C63CD9" w:rsidRDefault="008E157B">
      <w:pPr>
        <w:spacing w:afterLines="100" w:after="312"/>
        <w:ind w:firstLineChars="800" w:firstLine="2249"/>
        <w:rPr>
          <w:rFonts w:ascii="仿宋" w:eastAsia="仿宋" w:hAnsi="仿宋"/>
          <w:b/>
          <w:bCs/>
          <w:color w:val="000000"/>
          <w:sz w:val="24"/>
          <w:szCs w:val="24"/>
        </w:rPr>
      </w:pPr>
      <w:r>
        <w:rPr>
          <w:rFonts w:ascii="宋体" w:hAnsi="宋体" w:hint="eastAsia"/>
          <w:b/>
          <w:sz w:val="28"/>
          <w:szCs w:val="28"/>
        </w:rPr>
        <w:t>安徽职业技术学院教研室教师明细表</w:t>
      </w:r>
    </w:p>
    <w:tbl>
      <w:tblPr>
        <w:tblW w:w="7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398"/>
        <w:gridCol w:w="1020"/>
        <w:gridCol w:w="1830"/>
        <w:gridCol w:w="1223"/>
        <w:gridCol w:w="1383"/>
      </w:tblGrid>
      <w:tr w:rsidR="00C63CD9">
        <w:trPr>
          <w:jc w:val="center"/>
        </w:trPr>
        <w:tc>
          <w:tcPr>
            <w:tcW w:w="1134" w:type="dxa"/>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院</w:t>
            </w:r>
            <w:r>
              <w:rPr>
                <w:rFonts w:ascii="仿宋" w:eastAsia="仿宋" w:hAnsi="仿宋"/>
                <w:color w:val="000000"/>
              </w:rPr>
              <w:t>（</w:t>
            </w:r>
            <w:r>
              <w:rPr>
                <w:rFonts w:ascii="仿宋" w:eastAsia="仿宋" w:hAnsi="仿宋" w:hint="eastAsia"/>
                <w:color w:val="000000"/>
              </w:rPr>
              <w:t>部</w:t>
            </w:r>
            <w:r>
              <w:rPr>
                <w:rFonts w:ascii="仿宋" w:eastAsia="仿宋" w:hAnsi="仿宋"/>
                <w:color w:val="000000"/>
              </w:rPr>
              <w:t>）</w:t>
            </w:r>
          </w:p>
        </w:tc>
        <w:tc>
          <w:tcPr>
            <w:tcW w:w="2418" w:type="dxa"/>
            <w:gridSpan w:val="2"/>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8E157B">
            <w:pPr>
              <w:jc w:val="center"/>
              <w:rPr>
                <w:rFonts w:ascii="仿宋" w:eastAsia="仿宋" w:hAnsi="仿宋"/>
                <w:color w:val="000000"/>
              </w:rPr>
            </w:pPr>
            <w:r>
              <w:rPr>
                <w:rFonts w:ascii="仿宋" w:eastAsia="仿宋" w:hAnsi="仿宋" w:hint="eastAsia"/>
                <w:color w:val="000000"/>
              </w:rPr>
              <w:t>教</w:t>
            </w:r>
            <w:r>
              <w:rPr>
                <w:rFonts w:ascii="仿宋" w:eastAsia="仿宋" w:hAnsi="仿宋"/>
                <w:color w:val="000000"/>
              </w:rPr>
              <w:t>研室</w:t>
            </w:r>
          </w:p>
        </w:tc>
        <w:tc>
          <w:tcPr>
            <w:tcW w:w="2606" w:type="dxa"/>
            <w:gridSpan w:val="2"/>
            <w:shd w:val="clear" w:color="auto" w:fill="auto"/>
          </w:tcPr>
          <w:p w:rsidR="00C63CD9" w:rsidRDefault="00C63CD9">
            <w:pPr>
              <w:rPr>
                <w:rFonts w:ascii="仿宋" w:eastAsia="仿宋" w:hAnsi="仿宋"/>
                <w:color w:val="000000"/>
              </w:rPr>
            </w:pPr>
          </w:p>
        </w:tc>
      </w:tr>
      <w:tr w:rsidR="00C63CD9">
        <w:trPr>
          <w:jc w:val="center"/>
        </w:trPr>
        <w:tc>
          <w:tcPr>
            <w:tcW w:w="2532" w:type="dxa"/>
            <w:gridSpan w:val="2"/>
            <w:shd w:val="clear" w:color="auto" w:fill="auto"/>
            <w:vAlign w:val="center"/>
          </w:tcPr>
          <w:p w:rsidR="00C63CD9" w:rsidRDefault="008E157B">
            <w:pPr>
              <w:jc w:val="center"/>
              <w:rPr>
                <w:rFonts w:ascii="仿宋" w:eastAsia="仿宋" w:hAnsi="仿宋"/>
                <w:color w:val="000000"/>
              </w:rPr>
            </w:pPr>
            <w:r>
              <w:rPr>
                <w:rFonts w:ascii="仿宋" w:eastAsia="仿宋" w:hAnsi="仿宋" w:hint="eastAsia"/>
                <w:color w:val="000000"/>
              </w:rPr>
              <w:t>教</w:t>
            </w:r>
            <w:r>
              <w:rPr>
                <w:rFonts w:ascii="仿宋" w:eastAsia="仿宋" w:hAnsi="仿宋"/>
                <w:color w:val="000000"/>
              </w:rPr>
              <w:t>研室</w:t>
            </w:r>
            <w:r>
              <w:rPr>
                <w:rFonts w:ascii="仿宋" w:eastAsia="仿宋" w:hAnsi="仿宋" w:hint="eastAsia"/>
                <w:color w:val="000000"/>
              </w:rPr>
              <w:t>内专职</w:t>
            </w:r>
            <w:r>
              <w:rPr>
                <w:rFonts w:ascii="仿宋" w:eastAsia="仿宋" w:hAnsi="仿宋"/>
                <w:color w:val="000000"/>
              </w:rPr>
              <w:t>教师人数</w:t>
            </w:r>
          </w:p>
        </w:tc>
        <w:tc>
          <w:tcPr>
            <w:tcW w:w="1020" w:type="dxa"/>
            <w:shd w:val="clear" w:color="auto" w:fill="auto"/>
            <w:vAlign w:val="center"/>
          </w:tcPr>
          <w:p w:rsidR="00C63CD9" w:rsidRDefault="00C63CD9">
            <w:pPr>
              <w:jc w:val="center"/>
              <w:rPr>
                <w:rFonts w:ascii="仿宋" w:eastAsia="仿宋" w:hAnsi="仿宋"/>
                <w:color w:val="000000"/>
              </w:rPr>
            </w:pPr>
          </w:p>
        </w:tc>
        <w:tc>
          <w:tcPr>
            <w:tcW w:w="3053" w:type="dxa"/>
            <w:gridSpan w:val="2"/>
            <w:shd w:val="clear" w:color="auto" w:fill="auto"/>
          </w:tcPr>
          <w:p w:rsidR="00C63CD9" w:rsidRDefault="008E157B">
            <w:pPr>
              <w:jc w:val="center"/>
              <w:rPr>
                <w:rFonts w:ascii="仿宋" w:eastAsia="仿宋" w:hAnsi="仿宋"/>
                <w:color w:val="000000"/>
              </w:rPr>
            </w:pPr>
            <w:r>
              <w:rPr>
                <w:rFonts w:ascii="仿宋" w:eastAsia="仿宋" w:hAnsi="仿宋" w:hint="eastAsia"/>
                <w:color w:val="000000"/>
              </w:rPr>
              <w:t>教</w:t>
            </w:r>
            <w:r>
              <w:rPr>
                <w:rFonts w:ascii="仿宋" w:eastAsia="仿宋" w:hAnsi="仿宋"/>
                <w:color w:val="000000"/>
              </w:rPr>
              <w:t>研室</w:t>
            </w:r>
            <w:r>
              <w:rPr>
                <w:rFonts w:ascii="仿宋" w:eastAsia="仿宋" w:hAnsi="仿宋" w:hint="eastAsia"/>
                <w:color w:val="000000"/>
              </w:rPr>
              <w:t>内</w:t>
            </w:r>
            <w:r>
              <w:rPr>
                <w:rFonts w:ascii="仿宋" w:eastAsia="仿宋" w:hAnsi="仿宋" w:hint="eastAsia"/>
                <w:color w:val="000000"/>
                <w:sz w:val="24"/>
                <w:szCs w:val="24"/>
              </w:rPr>
              <w:t>校内兼课教师</w:t>
            </w:r>
            <w:r>
              <w:rPr>
                <w:rFonts w:ascii="仿宋" w:eastAsia="仿宋" w:hAnsi="仿宋"/>
                <w:color w:val="000000"/>
              </w:rPr>
              <w:t>人数</w:t>
            </w: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8E157B">
            <w:pPr>
              <w:jc w:val="center"/>
              <w:rPr>
                <w:rFonts w:ascii="仿宋" w:eastAsia="仿宋" w:hAnsi="仿宋"/>
                <w:b/>
                <w:bCs/>
                <w:color w:val="000000"/>
              </w:rPr>
            </w:pPr>
            <w:r>
              <w:rPr>
                <w:rFonts w:ascii="仿宋" w:eastAsia="仿宋" w:hAnsi="仿宋" w:hint="eastAsia"/>
                <w:b/>
                <w:bCs/>
                <w:color w:val="000000"/>
              </w:rPr>
              <w:t>工号</w:t>
            </w:r>
          </w:p>
        </w:tc>
        <w:tc>
          <w:tcPr>
            <w:tcW w:w="1398" w:type="dxa"/>
            <w:shd w:val="clear" w:color="auto" w:fill="auto"/>
          </w:tcPr>
          <w:p w:rsidR="00C63CD9" w:rsidRDefault="008E157B">
            <w:pPr>
              <w:jc w:val="center"/>
              <w:rPr>
                <w:rFonts w:ascii="仿宋" w:eastAsia="仿宋" w:hAnsi="仿宋"/>
                <w:b/>
                <w:bCs/>
                <w:color w:val="000000"/>
              </w:rPr>
            </w:pPr>
            <w:r>
              <w:rPr>
                <w:rFonts w:ascii="仿宋" w:eastAsia="仿宋" w:hAnsi="仿宋" w:hint="eastAsia"/>
                <w:b/>
                <w:bCs/>
                <w:color w:val="000000"/>
              </w:rPr>
              <w:t>姓</w:t>
            </w:r>
            <w:r>
              <w:rPr>
                <w:rFonts w:ascii="仿宋" w:eastAsia="仿宋" w:hAnsi="仿宋"/>
                <w:b/>
                <w:bCs/>
                <w:color w:val="000000"/>
              </w:rPr>
              <w:t>名</w:t>
            </w:r>
          </w:p>
        </w:tc>
        <w:tc>
          <w:tcPr>
            <w:tcW w:w="1020" w:type="dxa"/>
            <w:shd w:val="clear" w:color="auto" w:fill="auto"/>
          </w:tcPr>
          <w:p w:rsidR="00C63CD9" w:rsidRDefault="008E157B">
            <w:pPr>
              <w:jc w:val="center"/>
              <w:rPr>
                <w:rFonts w:ascii="仿宋" w:eastAsia="仿宋" w:hAnsi="仿宋"/>
                <w:b/>
                <w:bCs/>
                <w:color w:val="000000"/>
              </w:rPr>
            </w:pPr>
            <w:r>
              <w:rPr>
                <w:rFonts w:ascii="仿宋" w:eastAsia="仿宋" w:hAnsi="仿宋" w:hint="eastAsia"/>
                <w:b/>
                <w:bCs/>
                <w:color w:val="000000"/>
              </w:rPr>
              <w:t>性</w:t>
            </w:r>
            <w:r>
              <w:rPr>
                <w:rFonts w:ascii="仿宋" w:eastAsia="仿宋" w:hAnsi="仿宋"/>
                <w:b/>
                <w:bCs/>
                <w:color w:val="000000"/>
              </w:rPr>
              <w:t>别</w:t>
            </w:r>
          </w:p>
        </w:tc>
        <w:tc>
          <w:tcPr>
            <w:tcW w:w="1830" w:type="dxa"/>
            <w:shd w:val="clear" w:color="auto" w:fill="auto"/>
          </w:tcPr>
          <w:p w:rsidR="00C63CD9" w:rsidRDefault="008E157B">
            <w:pPr>
              <w:jc w:val="center"/>
              <w:rPr>
                <w:rFonts w:ascii="仿宋" w:eastAsia="仿宋" w:hAnsi="仿宋"/>
                <w:b/>
                <w:bCs/>
                <w:color w:val="000000"/>
              </w:rPr>
            </w:pPr>
            <w:r>
              <w:rPr>
                <w:rFonts w:ascii="仿宋" w:eastAsia="仿宋" w:hAnsi="仿宋" w:hint="eastAsia"/>
                <w:b/>
                <w:bCs/>
                <w:color w:val="000000"/>
              </w:rPr>
              <w:t>学历</w:t>
            </w:r>
            <w:r>
              <w:rPr>
                <w:rFonts w:ascii="仿宋" w:eastAsia="仿宋" w:hAnsi="仿宋" w:hint="eastAsia"/>
                <w:b/>
                <w:bCs/>
                <w:color w:val="000000"/>
              </w:rPr>
              <w:t>/</w:t>
            </w:r>
            <w:r>
              <w:rPr>
                <w:rFonts w:ascii="仿宋" w:eastAsia="仿宋" w:hAnsi="仿宋" w:hint="eastAsia"/>
                <w:b/>
                <w:bCs/>
                <w:color w:val="000000"/>
              </w:rPr>
              <w:t>学位</w:t>
            </w:r>
          </w:p>
        </w:tc>
        <w:tc>
          <w:tcPr>
            <w:tcW w:w="1223" w:type="dxa"/>
            <w:shd w:val="clear" w:color="auto" w:fill="auto"/>
          </w:tcPr>
          <w:p w:rsidR="00C63CD9" w:rsidRDefault="008E157B">
            <w:pPr>
              <w:jc w:val="center"/>
              <w:rPr>
                <w:rFonts w:ascii="仿宋" w:eastAsia="仿宋" w:hAnsi="仿宋"/>
                <w:b/>
                <w:bCs/>
                <w:color w:val="000000"/>
              </w:rPr>
            </w:pPr>
            <w:r>
              <w:rPr>
                <w:rFonts w:ascii="仿宋" w:eastAsia="仿宋" w:hAnsi="仿宋" w:hint="eastAsia"/>
                <w:b/>
                <w:bCs/>
                <w:color w:val="000000"/>
              </w:rPr>
              <w:t>职称</w:t>
            </w:r>
          </w:p>
        </w:tc>
        <w:tc>
          <w:tcPr>
            <w:tcW w:w="1383" w:type="dxa"/>
            <w:shd w:val="clear" w:color="auto" w:fill="auto"/>
          </w:tcPr>
          <w:p w:rsidR="00C63CD9" w:rsidRDefault="008E157B">
            <w:pPr>
              <w:jc w:val="center"/>
              <w:rPr>
                <w:rFonts w:ascii="仿宋" w:eastAsia="仿宋" w:hAnsi="仿宋"/>
                <w:b/>
                <w:bCs/>
                <w:color w:val="000000"/>
              </w:rPr>
            </w:pPr>
            <w:r>
              <w:rPr>
                <w:rFonts w:ascii="仿宋" w:eastAsia="仿宋" w:hAnsi="仿宋" w:hint="eastAsia"/>
                <w:b/>
                <w:bCs/>
                <w:color w:val="000000"/>
              </w:rPr>
              <w:t>专职</w:t>
            </w:r>
            <w:r>
              <w:rPr>
                <w:rFonts w:ascii="仿宋" w:eastAsia="仿宋" w:hAnsi="仿宋" w:hint="eastAsia"/>
                <w:b/>
                <w:bCs/>
                <w:color w:val="000000"/>
              </w:rPr>
              <w:t>/</w:t>
            </w:r>
            <w:r>
              <w:rPr>
                <w:rFonts w:ascii="仿宋" w:eastAsia="仿宋" w:hAnsi="仿宋" w:hint="eastAsia"/>
                <w:b/>
                <w:bCs/>
                <w:color w:val="000000"/>
              </w:rPr>
              <w:t>兼课</w:t>
            </w: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r w:rsidR="00C63CD9">
        <w:trPr>
          <w:jc w:val="center"/>
        </w:trPr>
        <w:tc>
          <w:tcPr>
            <w:tcW w:w="1134" w:type="dxa"/>
            <w:shd w:val="clear" w:color="auto" w:fill="auto"/>
          </w:tcPr>
          <w:p w:rsidR="00C63CD9" w:rsidRDefault="00C63CD9">
            <w:pPr>
              <w:jc w:val="center"/>
              <w:rPr>
                <w:rFonts w:ascii="仿宋" w:eastAsia="仿宋" w:hAnsi="仿宋"/>
                <w:color w:val="000000"/>
              </w:rPr>
            </w:pPr>
          </w:p>
        </w:tc>
        <w:tc>
          <w:tcPr>
            <w:tcW w:w="1398" w:type="dxa"/>
            <w:shd w:val="clear" w:color="auto" w:fill="auto"/>
          </w:tcPr>
          <w:p w:rsidR="00C63CD9" w:rsidRDefault="00C63CD9">
            <w:pPr>
              <w:jc w:val="center"/>
              <w:rPr>
                <w:rFonts w:ascii="仿宋" w:eastAsia="仿宋" w:hAnsi="仿宋"/>
                <w:color w:val="000000"/>
              </w:rPr>
            </w:pPr>
          </w:p>
        </w:tc>
        <w:tc>
          <w:tcPr>
            <w:tcW w:w="1020" w:type="dxa"/>
            <w:shd w:val="clear" w:color="auto" w:fill="auto"/>
          </w:tcPr>
          <w:p w:rsidR="00C63CD9" w:rsidRDefault="00C63CD9">
            <w:pPr>
              <w:jc w:val="center"/>
              <w:rPr>
                <w:rFonts w:ascii="仿宋" w:eastAsia="仿宋" w:hAnsi="仿宋"/>
                <w:color w:val="000000"/>
              </w:rPr>
            </w:pPr>
          </w:p>
        </w:tc>
        <w:tc>
          <w:tcPr>
            <w:tcW w:w="1830" w:type="dxa"/>
            <w:shd w:val="clear" w:color="auto" w:fill="auto"/>
          </w:tcPr>
          <w:p w:rsidR="00C63CD9" w:rsidRDefault="00C63CD9">
            <w:pPr>
              <w:jc w:val="center"/>
              <w:rPr>
                <w:rFonts w:ascii="仿宋" w:eastAsia="仿宋" w:hAnsi="仿宋"/>
                <w:color w:val="000000"/>
              </w:rPr>
            </w:pPr>
          </w:p>
        </w:tc>
        <w:tc>
          <w:tcPr>
            <w:tcW w:w="1223" w:type="dxa"/>
            <w:shd w:val="clear" w:color="auto" w:fill="auto"/>
          </w:tcPr>
          <w:p w:rsidR="00C63CD9" w:rsidRDefault="00C63CD9">
            <w:pPr>
              <w:jc w:val="center"/>
              <w:rPr>
                <w:rFonts w:ascii="仿宋" w:eastAsia="仿宋" w:hAnsi="仿宋"/>
                <w:color w:val="000000"/>
              </w:rPr>
            </w:pPr>
          </w:p>
        </w:tc>
        <w:tc>
          <w:tcPr>
            <w:tcW w:w="1383" w:type="dxa"/>
            <w:shd w:val="clear" w:color="auto" w:fill="auto"/>
          </w:tcPr>
          <w:p w:rsidR="00C63CD9" w:rsidRDefault="00C63CD9">
            <w:pPr>
              <w:rPr>
                <w:rFonts w:ascii="仿宋" w:eastAsia="仿宋" w:hAnsi="仿宋"/>
                <w:color w:val="000000"/>
              </w:rPr>
            </w:pPr>
          </w:p>
        </w:tc>
      </w:tr>
    </w:tbl>
    <w:p w:rsidR="00C63CD9" w:rsidRDefault="00C63CD9">
      <w:pPr>
        <w:ind w:firstLineChars="200" w:firstLine="482"/>
        <w:rPr>
          <w:rFonts w:ascii="仿宋" w:eastAsia="仿宋" w:hAnsi="仿宋"/>
          <w:b/>
          <w:bCs/>
          <w:color w:val="000000"/>
          <w:sz w:val="24"/>
          <w:szCs w:val="24"/>
        </w:rPr>
      </w:pPr>
    </w:p>
    <w:p w:rsidR="00C63CD9" w:rsidRDefault="00C63CD9">
      <w:pPr>
        <w:ind w:firstLineChars="200" w:firstLine="482"/>
        <w:rPr>
          <w:rFonts w:ascii="仿宋" w:eastAsia="仿宋" w:hAnsi="仿宋"/>
          <w:b/>
          <w:bCs/>
          <w:color w:val="000000"/>
          <w:sz w:val="24"/>
          <w:szCs w:val="24"/>
        </w:rPr>
      </w:pPr>
    </w:p>
    <w:p w:rsidR="00C63CD9" w:rsidRDefault="008E157B">
      <w:pPr>
        <w:ind w:firstLineChars="200" w:firstLine="482"/>
        <w:rPr>
          <w:rFonts w:ascii="仿宋" w:eastAsia="仿宋" w:hAnsi="仿宋"/>
          <w:b/>
          <w:bCs/>
          <w:color w:val="000000"/>
          <w:sz w:val="24"/>
          <w:szCs w:val="24"/>
        </w:rPr>
      </w:pPr>
      <w:r>
        <w:rPr>
          <w:rFonts w:ascii="仿宋" w:eastAsia="仿宋" w:hAnsi="仿宋" w:hint="eastAsia"/>
          <w:b/>
          <w:bCs/>
          <w:color w:val="000000"/>
          <w:sz w:val="24"/>
          <w:szCs w:val="24"/>
        </w:rPr>
        <w:br w:type="page"/>
      </w:r>
    </w:p>
    <w:p w:rsidR="00C63CD9" w:rsidRPr="00B76D36" w:rsidRDefault="008E157B" w:rsidP="00B76D36">
      <w:pPr>
        <w:ind w:firstLineChars="200" w:firstLine="560"/>
        <w:rPr>
          <w:rFonts w:ascii="仿宋" w:eastAsia="仿宋" w:hAnsi="仿宋"/>
          <w:color w:val="000000"/>
          <w:sz w:val="28"/>
          <w:szCs w:val="28"/>
        </w:rPr>
      </w:pPr>
      <w:r w:rsidRPr="00B76D36">
        <w:rPr>
          <w:rFonts w:ascii="仿宋" w:eastAsia="仿宋" w:hAnsi="仿宋" w:hint="eastAsia"/>
          <w:bCs/>
          <w:color w:val="000000"/>
          <w:sz w:val="28"/>
          <w:szCs w:val="28"/>
        </w:rPr>
        <w:lastRenderedPageBreak/>
        <w:t>附件</w:t>
      </w:r>
      <w:r w:rsidRPr="00B76D36">
        <w:rPr>
          <w:rFonts w:ascii="仿宋" w:eastAsia="仿宋" w:hAnsi="仿宋"/>
          <w:bCs/>
          <w:color w:val="000000"/>
          <w:sz w:val="28"/>
          <w:szCs w:val="28"/>
        </w:rPr>
        <w:t>3</w:t>
      </w:r>
      <w:r w:rsidRPr="00B76D36">
        <w:rPr>
          <w:rFonts w:ascii="仿宋" w:eastAsia="仿宋" w:hAnsi="仿宋" w:hint="eastAsia"/>
          <w:bCs/>
          <w:color w:val="000000"/>
          <w:sz w:val="28"/>
          <w:szCs w:val="28"/>
        </w:rPr>
        <w:t>：</w:t>
      </w:r>
    </w:p>
    <w:p w:rsidR="00C63CD9" w:rsidRDefault="008E157B">
      <w:pPr>
        <w:spacing w:afterLines="100" w:after="312" w:line="520" w:lineRule="exact"/>
        <w:jc w:val="center"/>
        <w:rPr>
          <w:rFonts w:ascii="宋体" w:hAnsi="宋体"/>
          <w:b/>
          <w:sz w:val="32"/>
          <w:szCs w:val="32"/>
        </w:rPr>
      </w:pPr>
      <w:r>
        <w:rPr>
          <w:rFonts w:ascii="宋体" w:hAnsi="宋体" w:hint="eastAsia"/>
          <w:b/>
          <w:sz w:val="28"/>
          <w:szCs w:val="28"/>
        </w:rPr>
        <w:t>安徽职业技术学院教研室主任工作评价表</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266"/>
        <w:gridCol w:w="921"/>
        <w:gridCol w:w="1440"/>
        <w:gridCol w:w="540"/>
        <w:gridCol w:w="281"/>
        <w:gridCol w:w="799"/>
        <w:gridCol w:w="720"/>
        <w:gridCol w:w="281"/>
        <w:gridCol w:w="520"/>
        <w:gridCol w:w="560"/>
        <w:gridCol w:w="979"/>
        <w:gridCol w:w="735"/>
      </w:tblGrid>
      <w:tr w:rsidR="00C63CD9">
        <w:trPr>
          <w:trHeight w:val="512"/>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b/>
                <w:color w:val="000000"/>
                <w:szCs w:val="21"/>
              </w:rPr>
            </w:pPr>
            <w:r>
              <w:rPr>
                <w:rFonts w:ascii="仿宋" w:eastAsia="仿宋" w:hAnsi="仿宋" w:hint="eastAsia"/>
                <w:b/>
                <w:color w:val="000000"/>
                <w:szCs w:val="21"/>
              </w:rPr>
              <w:t>院</w:t>
            </w:r>
            <w:r>
              <w:rPr>
                <w:rFonts w:ascii="仿宋" w:eastAsia="仿宋" w:hAnsi="仿宋" w:hint="eastAsia"/>
                <w:b/>
                <w:color w:val="000000"/>
                <w:szCs w:val="21"/>
              </w:rPr>
              <w:t>(</w:t>
            </w:r>
            <w:r>
              <w:rPr>
                <w:rFonts w:ascii="仿宋" w:eastAsia="仿宋" w:hAnsi="仿宋" w:hint="eastAsia"/>
                <w:b/>
                <w:color w:val="000000"/>
                <w:szCs w:val="21"/>
              </w:rPr>
              <w:t>部</w:t>
            </w:r>
            <w:r>
              <w:rPr>
                <w:rFonts w:ascii="仿宋" w:eastAsia="仿宋" w:hAnsi="仿宋" w:hint="eastAsia"/>
                <w:b/>
                <w:color w:val="000000"/>
                <w:szCs w:val="21"/>
              </w:rPr>
              <w:t>)</w:t>
            </w:r>
          </w:p>
        </w:tc>
        <w:tc>
          <w:tcPr>
            <w:tcW w:w="1266"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jc w:val="center"/>
              <w:rPr>
                <w:rFonts w:ascii="仿宋" w:eastAsia="仿宋" w:hAnsi="仿宋"/>
                <w:b/>
                <w:color w:val="000000"/>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教研室</w:t>
            </w:r>
          </w:p>
        </w:tc>
        <w:tc>
          <w:tcPr>
            <w:tcW w:w="1440"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jc w:val="center"/>
              <w:rPr>
                <w:rFonts w:ascii="仿宋" w:eastAsia="仿宋" w:hAnsi="仿宋"/>
                <w:b/>
                <w:color w:val="000000"/>
                <w:szCs w:val="21"/>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姓名</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jc w:val="center"/>
              <w:rPr>
                <w:rFonts w:ascii="仿宋" w:eastAsia="仿宋" w:hAnsi="仿宋"/>
                <w:b/>
                <w:color w:val="000000"/>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b/>
                <w:color w:val="000000"/>
                <w:szCs w:val="21"/>
              </w:rPr>
            </w:pPr>
            <w:r>
              <w:rPr>
                <w:rFonts w:ascii="仿宋" w:eastAsia="仿宋" w:hAnsi="仿宋" w:hint="eastAsia"/>
                <w:b/>
                <w:color w:val="000000"/>
                <w:szCs w:val="21"/>
              </w:rPr>
              <w:t>评价时间</w:t>
            </w:r>
          </w:p>
        </w:tc>
        <w:tc>
          <w:tcPr>
            <w:tcW w:w="1714" w:type="dxa"/>
            <w:gridSpan w:val="2"/>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jc w:val="center"/>
              <w:rPr>
                <w:rFonts w:ascii="仿宋" w:eastAsia="仿宋" w:hAnsi="仿宋"/>
                <w:b/>
                <w:color w:val="000000"/>
                <w:szCs w:val="21"/>
              </w:rPr>
            </w:pPr>
          </w:p>
        </w:tc>
      </w:tr>
      <w:tr w:rsidR="00C63CD9">
        <w:trPr>
          <w:cantSplit/>
          <w:trHeight w:val="61"/>
          <w:jc w:val="center"/>
        </w:trPr>
        <w:tc>
          <w:tcPr>
            <w:tcW w:w="886" w:type="dxa"/>
            <w:vMerge w:val="restart"/>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序号</w:t>
            </w:r>
          </w:p>
        </w:tc>
        <w:tc>
          <w:tcPr>
            <w:tcW w:w="3627" w:type="dxa"/>
            <w:gridSpan w:val="3"/>
            <w:vMerge w:val="restart"/>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color w:val="000000"/>
                <w:szCs w:val="21"/>
              </w:rPr>
            </w:pPr>
            <w:r>
              <w:rPr>
                <w:rFonts w:ascii="仿宋" w:eastAsia="仿宋" w:hAnsi="仿宋" w:hint="eastAsia"/>
                <w:color w:val="000000"/>
                <w:szCs w:val="21"/>
              </w:rPr>
              <w:t>评价项目</w:t>
            </w:r>
          </w:p>
        </w:tc>
        <w:tc>
          <w:tcPr>
            <w:tcW w:w="4680" w:type="dxa"/>
            <w:gridSpan w:val="8"/>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color w:val="000000"/>
                <w:szCs w:val="21"/>
              </w:rPr>
            </w:pPr>
            <w:r>
              <w:rPr>
                <w:rFonts w:ascii="仿宋" w:eastAsia="仿宋" w:hAnsi="仿宋" w:hint="eastAsia"/>
                <w:color w:val="000000"/>
                <w:szCs w:val="21"/>
              </w:rPr>
              <w:t>评价标准</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color w:val="000000"/>
                <w:szCs w:val="21"/>
              </w:rPr>
            </w:pPr>
            <w:r>
              <w:rPr>
                <w:rFonts w:ascii="仿宋" w:eastAsia="仿宋" w:hAnsi="仿宋" w:hint="eastAsia"/>
                <w:color w:val="000000"/>
                <w:szCs w:val="21"/>
              </w:rPr>
              <w:t>评价</w:t>
            </w:r>
          </w:p>
          <w:p w:rsidR="00C63CD9" w:rsidRDefault="008E157B">
            <w:pPr>
              <w:spacing w:line="300" w:lineRule="exact"/>
              <w:jc w:val="center"/>
              <w:rPr>
                <w:rFonts w:ascii="仿宋" w:eastAsia="仿宋" w:hAnsi="仿宋"/>
                <w:color w:val="000000"/>
                <w:szCs w:val="21"/>
              </w:rPr>
            </w:pPr>
            <w:r>
              <w:rPr>
                <w:rFonts w:ascii="仿宋" w:eastAsia="仿宋" w:hAnsi="仿宋" w:hint="eastAsia"/>
                <w:color w:val="000000"/>
                <w:szCs w:val="21"/>
              </w:rPr>
              <w:t>等级</w:t>
            </w:r>
          </w:p>
        </w:tc>
      </w:tr>
      <w:tr w:rsidR="00C63CD9">
        <w:trPr>
          <w:cantSplit/>
          <w:trHeight w:val="61"/>
          <w:jc w:val="center"/>
        </w:trPr>
        <w:tc>
          <w:tcPr>
            <w:tcW w:w="886" w:type="dxa"/>
            <w:vMerge/>
            <w:tcBorders>
              <w:top w:val="single" w:sz="4" w:space="0" w:color="auto"/>
              <w:left w:val="single" w:sz="4" w:space="0" w:color="auto"/>
              <w:bottom w:val="single" w:sz="4" w:space="0" w:color="auto"/>
              <w:right w:val="single" w:sz="4" w:space="0" w:color="auto"/>
            </w:tcBorders>
            <w:vAlign w:val="center"/>
          </w:tcPr>
          <w:p w:rsidR="00C63CD9" w:rsidRDefault="00C63CD9">
            <w:pPr>
              <w:widowControl/>
              <w:jc w:val="left"/>
              <w:rPr>
                <w:rFonts w:ascii="仿宋" w:eastAsia="仿宋" w:hAnsi="仿宋"/>
                <w:b/>
                <w:color w:val="000000"/>
                <w:szCs w:val="21"/>
              </w:rPr>
            </w:pPr>
          </w:p>
        </w:tc>
        <w:tc>
          <w:tcPr>
            <w:tcW w:w="3627" w:type="dxa"/>
            <w:gridSpan w:val="3"/>
            <w:vMerge/>
            <w:tcBorders>
              <w:top w:val="single" w:sz="4" w:space="0" w:color="auto"/>
              <w:left w:val="single" w:sz="4" w:space="0" w:color="auto"/>
              <w:bottom w:val="single" w:sz="4" w:space="0" w:color="auto"/>
              <w:right w:val="single" w:sz="4" w:space="0" w:color="auto"/>
            </w:tcBorders>
            <w:vAlign w:val="center"/>
          </w:tcPr>
          <w:p w:rsidR="00C63CD9" w:rsidRDefault="00C63CD9">
            <w:pPr>
              <w:widowControl/>
              <w:jc w:val="left"/>
              <w:rPr>
                <w:rFonts w:ascii="仿宋" w:eastAsia="仿宋" w:hAnsi="仿宋"/>
                <w:color w:val="00000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color w:val="000000"/>
                <w:szCs w:val="21"/>
              </w:rPr>
            </w:pPr>
            <w:r>
              <w:rPr>
                <w:rFonts w:ascii="仿宋" w:eastAsia="仿宋" w:hAnsi="仿宋" w:hint="eastAsia"/>
                <w:color w:val="000000"/>
                <w:szCs w:val="21"/>
              </w:rPr>
              <w:t>A</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color w:val="000000"/>
                <w:szCs w:val="21"/>
              </w:rPr>
            </w:pPr>
            <w:r>
              <w:rPr>
                <w:rFonts w:ascii="仿宋" w:eastAsia="仿宋" w:hAnsi="仿宋" w:hint="eastAsia"/>
                <w:color w:val="000000"/>
                <w:szCs w:val="21"/>
              </w:rPr>
              <w:t>B</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color w:val="000000"/>
                <w:szCs w:val="21"/>
              </w:rPr>
            </w:pPr>
            <w:r>
              <w:rPr>
                <w:rFonts w:ascii="仿宋" w:eastAsia="仿宋" w:hAnsi="仿宋" w:hint="eastAsia"/>
                <w:color w:val="000000"/>
                <w:szCs w:val="21"/>
              </w:rPr>
              <w:t>C</w:t>
            </w:r>
          </w:p>
        </w:tc>
        <w:tc>
          <w:tcPr>
            <w:tcW w:w="735" w:type="dxa"/>
            <w:vMerge/>
            <w:tcBorders>
              <w:top w:val="single" w:sz="4" w:space="0" w:color="auto"/>
              <w:left w:val="single" w:sz="4" w:space="0" w:color="auto"/>
              <w:bottom w:val="single" w:sz="4" w:space="0" w:color="auto"/>
              <w:right w:val="single" w:sz="4" w:space="0" w:color="auto"/>
            </w:tcBorders>
            <w:vAlign w:val="center"/>
          </w:tcPr>
          <w:p w:rsidR="00C63CD9" w:rsidRDefault="00C63CD9">
            <w:pPr>
              <w:widowControl/>
              <w:jc w:val="lef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1</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制订教研室工作计划</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开学第二周内报院（部）</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未按时报院（部）</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无教研室工作计划</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2</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合理安排授课教师</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根据学校的要求，按时完成，统计无误</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未按时完成或统计有失误</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未按时完成，在统计中存在较多问题</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3</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检查本教研室任课教师学期授课计划、实验实训计划及各主要教学环节</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检查</w:t>
            </w:r>
            <w:r>
              <w:rPr>
                <w:rFonts w:ascii="仿宋" w:eastAsia="仿宋" w:hAnsi="仿宋" w:hint="eastAsia"/>
                <w:color w:val="000000"/>
                <w:szCs w:val="21"/>
              </w:rPr>
              <w:t>2</w:t>
            </w:r>
            <w:r>
              <w:rPr>
                <w:rFonts w:ascii="仿宋" w:eastAsia="仿宋" w:hAnsi="仿宋" w:hint="eastAsia"/>
                <w:color w:val="000000"/>
                <w:szCs w:val="21"/>
              </w:rPr>
              <w:t>次以上并认真落实</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检查了</w:t>
            </w:r>
            <w:r>
              <w:rPr>
                <w:rFonts w:ascii="仿宋" w:eastAsia="仿宋" w:hAnsi="仿宋" w:hint="eastAsia"/>
                <w:color w:val="000000"/>
                <w:szCs w:val="21"/>
              </w:rPr>
              <w:t>1</w:t>
            </w:r>
            <w:r>
              <w:rPr>
                <w:rFonts w:ascii="仿宋" w:eastAsia="仿宋" w:hAnsi="仿宋" w:hint="eastAsia"/>
                <w:color w:val="000000"/>
                <w:szCs w:val="21"/>
              </w:rPr>
              <w:t>次，未认真落实</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不认真检查</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4</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对本教研室专兼职教师进行业务考核</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考核有记录，有评价，有分析报告。考核人数比例在</w:t>
            </w:r>
            <w:r>
              <w:rPr>
                <w:rFonts w:ascii="仿宋" w:eastAsia="仿宋" w:hAnsi="仿宋" w:hint="eastAsia"/>
                <w:color w:val="000000"/>
                <w:szCs w:val="21"/>
              </w:rPr>
              <w:t>80%</w:t>
            </w:r>
            <w:r>
              <w:rPr>
                <w:rFonts w:ascii="仿宋" w:eastAsia="仿宋" w:hAnsi="仿宋" w:hint="eastAsia"/>
                <w:color w:val="000000"/>
                <w:szCs w:val="21"/>
              </w:rPr>
              <w:t>及以上</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考核有记录，有评价。考核人数比例在</w:t>
            </w:r>
            <w:r>
              <w:rPr>
                <w:rFonts w:ascii="仿宋" w:eastAsia="仿宋" w:hAnsi="仿宋" w:hint="eastAsia"/>
                <w:color w:val="000000"/>
                <w:szCs w:val="21"/>
              </w:rPr>
              <w:t>50%</w:t>
            </w:r>
            <w:r>
              <w:rPr>
                <w:rFonts w:ascii="仿宋" w:eastAsia="仿宋" w:hAnsi="仿宋" w:hint="eastAsia"/>
                <w:color w:val="000000"/>
                <w:szCs w:val="21"/>
              </w:rPr>
              <w:t>～</w:t>
            </w:r>
            <w:r>
              <w:rPr>
                <w:rFonts w:ascii="仿宋" w:eastAsia="仿宋" w:hAnsi="仿宋" w:hint="eastAsia"/>
                <w:color w:val="000000"/>
                <w:szCs w:val="21"/>
              </w:rPr>
              <w:t>79%</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考核有记录。考核人数比例在</w:t>
            </w:r>
            <w:r>
              <w:rPr>
                <w:rFonts w:ascii="仿宋" w:eastAsia="仿宋" w:hAnsi="仿宋" w:hint="eastAsia"/>
                <w:color w:val="000000"/>
                <w:szCs w:val="21"/>
              </w:rPr>
              <w:t>49%</w:t>
            </w:r>
            <w:r>
              <w:rPr>
                <w:rFonts w:ascii="仿宋" w:eastAsia="仿宋" w:hAnsi="仿宋" w:hint="eastAsia"/>
                <w:color w:val="000000"/>
                <w:szCs w:val="21"/>
              </w:rPr>
              <w:t>及以下</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5</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教研室开展活动</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8</w:t>
            </w:r>
            <w:r>
              <w:rPr>
                <w:rFonts w:ascii="仿宋" w:eastAsia="仿宋" w:hAnsi="仿宋" w:hint="eastAsia"/>
                <w:color w:val="000000"/>
                <w:szCs w:val="21"/>
              </w:rPr>
              <w:t>次以上，活动有实效，有记录</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w:t>
            </w:r>
            <w:r>
              <w:rPr>
                <w:rFonts w:ascii="仿宋" w:eastAsia="仿宋" w:hAnsi="仿宋" w:hint="eastAsia"/>
                <w:color w:val="000000"/>
                <w:szCs w:val="21"/>
              </w:rPr>
              <w:t>7</w:t>
            </w:r>
            <w:r>
              <w:rPr>
                <w:rFonts w:ascii="仿宋" w:eastAsia="仿宋" w:hAnsi="仿宋" w:hint="eastAsia"/>
                <w:color w:val="000000"/>
                <w:szCs w:val="21"/>
              </w:rPr>
              <w:t>次。活动记录不全</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次以下。活动无记录</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6</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组织开新课和新开课教师的试讲或观摩教学</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全部完成，有评价，有记录</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开展了工作，但无评价，无记录</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未开展工作</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7</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课程考核的组织和审核工作</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认真组织对每门课程考核方式、考试试卷的严格审核</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认真组织对考试课程试卷的严格审核，填写试卷审核表</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未做试卷审核工作</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8</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工作总结</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学期结束进行认真总结，并在院（部）要求的时间内上报总结材料</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学期结束进行认真总结，但未在院（部）要求的时间内上报总结材料</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学期结束未进行认真总结或未按院（部）要求上报总结材料</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9</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专业培养方案的制</w:t>
            </w:r>
            <w:r>
              <w:rPr>
                <w:rFonts w:ascii="仿宋" w:eastAsia="仿宋" w:hAnsi="仿宋" w:hint="eastAsia"/>
                <w:color w:val="000000"/>
                <w:szCs w:val="21"/>
              </w:rPr>
              <w:t>(</w:t>
            </w:r>
            <w:r>
              <w:rPr>
                <w:rFonts w:ascii="仿宋" w:eastAsia="仿宋" w:hAnsi="仿宋" w:hint="eastAsia"/>
                <w:color w:val="000000"/>
                <w:szCs w:val="21"/>
              </w:rPr>
              <w:t>修</w:t>
            </w:r>
            <w:r>
              <w:rPr>
                <w:rFonts w:ascii="仿宋" w:eastAsia="仿宋" w:hAnsi="仿宋" w:hint="eastAsia"/>
                <w:color w:val="000000"/>
                <w:szCs w:val="21"/>
              </w:rPr>
              <w:t>)</w:t>
            </w:r>
            <w:r>
              <w:rPr>
                <w:rFonts w:ascii="仿宋" w:eastAsia="仿宋" w:hAnsi="仿宋" w:hint="eastAsia"/>
                <w:color w:val="000000"/>
                <w:szCs w:val="21"/>
              </w:rPr>
              <w:t>订</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按学校的制</w:t>
            </w:r>
            <w:r>
              <w:rPr>
                <w:rFonts w:ascii="仿宋" w:eastAsia="仿宋" w:hAnsi="仿宋" w:hint="eastAsia"/>
                <w:color w:val="000000"/>
                <w:szCs w:val="21"/>
              </w:rPr>
              <w:t>(</w:t>
            </w:r>
            <w:r>
              <w:rPr>
                <w:rFonts w:ascii="仿宋" w:eastAsia="仿宋" w:hAnsi="仿宋" w:hint="eastAsia"/>
                <w:color w:val="000000"/>
                <w:szCs w:val="21"/>
              </w:rPr>
              <w:t>修</w:t>
            </w:r>
            <w:r>
              <w:rPr>
                <w:rFonts w:ascii="仿宋" w:eastAsia="仿宋" w:hAnsi="仿宋" w:hint="eastAsia"/>
                <w:color w:val="000000"/>
                <w:szCs w:val="21"/>
              </w:rPr>
              <w:t>)</w:t>
            </w:r>
            <w:r>
              <w:rPr>
                <w:rFonts w:ascii="仿宋" w:eastAsia="仿宋" w:hAnsi="仿宋" w:hint="eastAsia"/>
                <w:color w:val="000000"/>
                <w:szCs w:val="21"/>
              </w:rPr>
              <w:t>订原则按时完成制</w:t>
            </w:r>
            <w:r>
              <w:rPr>
                <w:rFonts w:ascii="仿宋" w:eastAsia="仿宋" w:hAnsi="仿宋" w:hint="eastAsia"/>
                <w:color w:val="000000"/>
                <w:szCs w:val="21"/>
              </w:rPr>
              <w:t>(</w:t>
            </w:r>
            <w:r>
              <w:rPr>
                <w:rFonts w:ascii="仿宋" w:eastAsia="仿宋" w:hAnsi="仿宋" w:hint="eastAsia"/>
                <w:color w:val="000000"/>
                <w:szCs w:val="21"/>
              </w:rPr>
              <w:t>修</w:t>
            </w:r>
            <w:r>
              <w:rPr>
                <w:rFonts w:ascii="仿宋" w:eastAsia="仿宋" w:hAnsi="仿宋" w:hint="eastAsia"/>
                <w:color w:val="000000"/>
                <w:szCs w:val="21"/>
              </w:rPr>
              <w:t>)</w:t>
            </w:r>
            <w:r>
              <w:rPr>
                <w:rFonts w:ascii="仿宋" w:eastAsia="仿宋" w:hAnsi="仿宋" w:hint="eastAsia"/>
                <w:color w:val="000000"/>
                <w:szCs w:val="21"/>
              </w:rPr>
              <w:t>订任务，并无较大问题</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按学校的制</w:t>
            </w:r>
            <w:r>
              <w:rPr>
                <w:rFonts w:ascii="仿宋" w:eastAsia="仿宋" w:hAnsi="仿宋" w:hint="eastAsia"/>
                <w:color w:val="000000"/>
                <w:szCs w:val="21"/>
              </w:rPr>
              <w:t>(</w:t>
            </w:r>
            <w:r>
              <w:rPr>
                <w:rFonts w:ascii="仿宋" w:eastAsia="仿宋" w:hAnsi="仿宋" w:hint="eastAsia"/>
                <w:color w:val="000000"/>
                <w:szCs w:val="21"/>
              </w:rPr>
              <w:t>修</w:t>
            </w:r>
            <w:r>
              <w:rPr>
                <w:rFonts w:ascii="仿宋" w:eastAsia="仿宋" w:hAnsi="仿宋" w:hint="eastAsia"/>
                <w:color w:val="000000"/>
                <w:szCs w:val="21"/>
              </w:rPr>
              <w:t>)</w:t>
            </w:r>
            <w:r>
              <w:rPr>
                <w:rFonts w:ascii="仿宋" w:eastAsia="仿宋" w:hAnsi="仿宋" w:hint="eastAsia"/>
                <w:color w:val="000000"/>
                <w:szCs w:val="21"/>
              </w:rPr>
              <w:t>订原则但未按时完成制</w:t>
            </w:r>
            <w:r>
              <w:rPr>
                <w:rFonts w:ascii="仿宋" w:eastAsia="仿宋" w:hAnsi="仿宋" w:hint="eastAsia"/>
                <w:color w:val="000000"/>
                <w:szCs w:val="21"/>
              </w:rPr>
              <w:t>(</w:t>
            </w:r>
            <w:r>
              <w:rPr>
                <w:rFonts w:ascii="仿宋" w:eastAsia="仿宋" w:hAnsi="仿宋" w:hint="eastAsia"/>
                <w:color w:val="000000"/>
                <w:szCs w:val="21"/>
              </w:rPr>
              <w:t>修</w:t>
            </w:r>
            <w:r>
              <w:rPr>
                <w:rFonts w:ascii="仿宋" w:eastAsia="仿宋" w:hAnsi="仿宋" w:hint="eastAsia"/>
                <w:color w:val="000000"/>
                <w:szCs w:val="21"/>
              </w:rPr>
              <w:t>)</w:t>
            </w:r>
            <w:r>
              <w:rPr>
                <w:rFonts w:ascii="仿宋" w:eastAsia="仿宋" w:hAnsi="仿宋" w:hint="eastAsia"/>
                <w:color w:val="000000"/>
                <w:szCs w:val="21"/>
              </w:rPr>
              <w:t>订任务或所制</w:t>
            </w:r>
            <w:r>
              <w:rPr>
                <w:rFonts w:ascii="仿宋" w:eastAsia="仿宋" w:hAnsi="仿宋" w:hint="eastAsia"/>
                <w:color w:val="000000"/>
                <w:szCs w:val="21"/>
              </w:rPr>
              <w:t>(</w:t>
            </w:r>
            <w:r>
              <w:rPr>
                <w:rFonts w:ascii="仿宋" w:eastAsia="仿宋" w:hAnsi="仿宋" w:hint="eastAsia"/>
                <w:color w:val="000000"/>
                <w:szCs w:val="21"/>
              </w:rPr>
              <w:t>修</w:t>
            </w:r>
            <w:r>
              <w:rPr>
                <w:rFonts w:ascii="仿宋" w:eastAsia="仿宋" w:hAnsi="仿宋" w:hint="eastAsia"/>
                <w:color w:val="000000"/>
                <w:szCs w:val="21"/>
              </w:rPr>
              <w:t>)</w:t>
            </w:r>
            <w:r>
              <w:rPr>
                <w:rFonts w:ascii="仿宋" w:eastAsia="仿宋" w:hAnsi="仿宋" w:hint="eastAsia"/>
                <w:color w:val="000000"/>
                <w:szCs w:val="21"/>
              </w:rPr>
              <w:t>订的方案问题较多</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制</w:t>
            </w:r>
            <w:r>
              <w:rPr>
                <w:rFonts w:ascii="仿宋" w:eastAsia="仿宋" w:hAnsi="仿宋" w:hint="eastAsia"/>
                <w:color w:val="000000"/>
                <w:szCs w:val="21"/>
              </w:rPr>
              <w:t>(</w:t>
            </w:r>
            <w:r>
              <w:rPr>
                <w:rFonts w:ascii="仿宋" w:eastAsia="仿宋" w:hAnsi="仿宋" w:hint="eastAsia"/>
                <w:color w:val="000000"/>
                <w:szCs w:val="21"/>
              </w:rPr>
              <w:t>修</w:t>
            </w:r>
            <w:r>
              <w:rPr>
                <w:rFonts w:ascii="仿宋" w:eastAsia="仿宋" w:hAnsi="仿宋" w:hint="eastAsia"/>
                <w:color w:val="000000"/>
                <w:szCs w:val="21"/>
              </w:rPr>
              <w:t>)</w:t>
            </w:r>
            <w:r>
              <w:rPr>
                <w:rFonts w:ascii="仿宋" w:eastAsia="仿宋" w:hAnsi="仿宋" w:hint="eastAsia"/>
                <w:color w:val="000000"/>
                <w:szCs w:val="21"/>
              </w:rPr>
              <w:t>订的方案问题多，有严重失误</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10</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专业教学课程大纲、各类指导书等教学文件的制（修）订</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按照学校教学工作基本要求按时完成各教学文件的制</w:t>
            </w:r>
            <w:r>
              <w:rPr>
                <w:rFonts w:ascii="仿宋" w:eastAsia="仿宋" w:hAnsi="仿宋" w:hint="eastAsia"/>
                <w:color w:val="000000"/>
                <w:szCs w:val="21"/>
              </w:rPr>
              <w:t>(</w:t>
            </w:r>
            <w:r>
              <w:rPr>
                <w:rFonts w:ascii="仿宋" w:eastAsia="仿宋" w:hAnsi="仿宋" w:hint="eastAsia"/>
                <w:color w:val="000000"/>
                <w:szCs w:val="21"/>
              </w:rPr>
              <w:t>修</w:t>
            </w:r>
            <w:r>
              <w:rPr>
                <w:rFonts w:ascii="仿宋" w:eastAsia="仿宋" w:hAnsi="仿宋" w:hint="eastAsia"/>
                <w:color w:val="000000"/>
                <w:szCs w:val="21"/>
              </w:rPr>
              <w:t>)</w:t>
            </w:r>
            <w:r>
              <w:rPr>
                <w:rFonts w:ascii="仿宋" w:eastAsia="仿宋" w:hAnsi="仿宋" w:hint="eastAsia"/>
                <w:color w:val="000000"/>
                <w:szCs w:val="21"/>
              </w:rPr>
              <w:t>订，并无较大问题</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未按时完成各教学文件的制</w:t>
            </w:r>
            <w:r>
              <w:rPr>
                <w:rFonts w:ascii="仿宋" w:eastAsia="仿宋" w:hAnsi="仿宋" w:hint="eastAsia"/>
                <w:color w:val="000000"/>
                <w:szCs w:val="21"/>
              </w:rPr>
              <w:t>(</w:t>
            </w:r>
            <w:r>
              <w:rPr>
                <w:rFonts w:ascii="仿宋" w:eastAsia="仿宋" w:hAnsi="仿宋" w:hint="eastAsia"/>
                <w:color w:val="000000"/>
                <w:szCs w:val="21"/>
              </w:rPr>
              <w:t>修</w:t>
            </w:r>
            <w:r>
              <w:rPr>
                <w:rFonts w:ascii="仿宋" w:eastAsia="仿宋" w:hAnsi="仿宋" w:hint="eastAsia"/>
                <w:color w:val="000000"/>
                <w:szCs w:val="21"/>
              </w:rPr>
              <w:t>)</w:t>
            </w:r>
            <w:r>
              <w:rPr>
                <w:rFonts w:ascii="仿宋" w:eastAsia="仿宋" w:hAnsi="仿宋" w:hint="eastAsia"/>
                <w:color w:val="000000"/>
                <w:szCs w:val="21"/>
              </w:rPr>
              <w:t>订或所订文件问题较多</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制</w:t>
            </w:r>
            <w:r>
              <w:rPr>
                <w:rFonts w:ascii="仿宋" w:eastAsia="仿宋" w:hAnsi="仿宋" w:hint="eastAsia"/>
                <w:color w:val="000000"/>
                <w:szCs w:val="21"/>
              </w:rPr>
              <w:t>(</w:t>
            </w:r>
            <w:r>
              <w:rPr>
                <w:rFonts w:ascii="仿宋" w:eastAsia="仿宋" w:hAnsi="仿宋" w:hint="eastAsia"/>
                <w:color w:val="000000"/>
                <w:szCs w:val="21"/>
              </w:rPr>
              <w:t>修</w:t>
            </w:r>
            <w:r>
              <w:rPr>
                <w:rFonts w:ascii="仿宋" w:eastAsia="仿宋" w:hAnsi="仿宋" w:hint="eastAsia"/>
                <w:color w:val="000000"/>
                <w:szCs w:val="21"/>
              </w:rPr>
              <w:t>)</w:t>
            </w:r>
            <w:r>
              <w:rPr>
                <w:rFonts w:ascii="仿宋" w:eastAsia="仿宋" w:hAnsi="仿宋" w:hint="eastAsia"/>
                <w:color w:val="000000"/>
                <w:szCs w:val="21"/>
              </w:rPr>
              <w:t>订的各教学文件问题多，有严重失误</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lastRenderedPageBreak/>
              <w:t>11</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教材选用</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严格把关，在学校规定时间内上报用书计划</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未严格把关或未在学校规定时间内上报用书计划</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未把关，导致教材使用存在较大问题</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12</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专业建设、课程建设等教研教改工作</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积极主动</w:t>
            </w:r>
            <w:r>
              <w:rPr>
                <w:rFonts w:ascii="仿宋" w:eastAsia="仿宋" w:hAnsi="仿宋" w:hint="eastAsia"/>
                <w:color w:val="000000"/>
                <w:szCs w:val="21"/>
              </w:rPr>
              <w:t>,</w:t>
            </w:r>
            <w:r>
              <w:rPr>
                <w:rFonts w:ascii="仿宋" w:eastAsia="仿宋" w:hAnsi="仿宋" w:hint="eastAsia"/>
                <w:color w:val="000000"/>
                <w:szCs w:val="21"/>
              </w:rPr>
              <w:t>工作有实效，有提高</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工作中存在较多问题，</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未组织、未参加</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13</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试卷库、试题库</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组织建立并投入使用，初见成效</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已着手建立和完善</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未组织建立新的或未完善原有的</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14</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教研室教学资料归档工作</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教学文件完备，计划总结、活动开展、教师业务考核等原始记录材料整齐</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教学文件不完备或计划总结、活动开展、教师业务考核等原始材料不齐全</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未做档案管理工作</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61"/>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15</w:t>
            </w:r>
          </w:p>
        </w:tc>
        <w:tc>
          <w:tcPr>
            <w:tcW w:w="3627"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院（部）安排的其他教学管理工作</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认真负责，积极完成</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基本完成</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未完成</w:t>
            </w:r>
          </w:p>
        </w:tc>
        <w:tc>
          <w:tcPr>
            <w:tcW w:w="735" w:type="dxa"/>
            <w:tcBorders>
              <w:top w:val="single" w:sz="4" w:space="0" w:color="auto"/>
              <w:left w:val="single" w:sz="4" w:space="0" w:color="auto"/>
              <w:bottom w:val="single" w:sz="4" w:space="0" w:color="auto"/>
              <w:right w:val="single" w:sz="4" w:space="0" w:color="auto"/>
            </w:tcBorders>
            <w:vAlign w:val="center"/>
          </w:tcPr>
          <w:p w:rsidR="00C63CD9" w:rsidRDefault="00C63CD9">
            <w:pPr>
              <w:spacing w:line="300" w:lineRule="exact"/>
              <w:rPr>
                <w:rFonts w:ascii="仿宋" w:eastAsia="仿宋" w:hAnsi="仿宋"/>
                <w:color w:val="000000"/>
                <w:szCs w:val="21"/>
              </w:rPr>
            </w:pPr>
          </w:p>
        </w:tc>
      </w:tr>
      <w:tr w:rsidR="00C63CD9">
        <w:trPr>
          <w:cantSplit/>
          <w:trHeight w:val="2430"/>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特</w:t>
            </w:r>
          </w:p>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色</w:t>
            </w:r>
          </w:p>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管</w:t>
            </w:r>
          </w:p>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理</w:t>
            </w:r>
          </w:p>
          <w:p w:rsidR="00C63CD9" w:rsidRDefault="00C63CD9">
            <w:pPr>
              <w:spacing w:line="300" w:lineRule="exact"/>
              <w:jc w:val="center"/>
              <w:rPr>
                <w:rFonts w:ascii="仿宋" w:eastAsia="仿宋" w:hAnsi="仿宋"/>
                <w:b/>
                <w:color w:val="000000"/>
                <w:szCs w:val="21"/>
              </w:rPr>
            </w:pPr>
          </w:p>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10</w:t>
            </w:r>
          </w:p>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分</w:t>
            </w:r>
          </w:p>
        </w:tc>
        <w:tc>
          <w:tcPr>
            <w:tcW w:w="9042" w:type="dxa"/>
            <w:gridSpan w:val="12"/>
            <w:tcBorders>
              <w:top w:val="single" w:sz="4" w:space="0" w:color="auto"/>
              <w:left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在特色管理方面开展的工作：</w:t>
            </w:r>
          </w:p>
          <w:p w:rsidR="00C63CD9" w:rsidRDefault="00C63CD9">
            <w:pPr>
              <w:spacing w:line="300" w:lineRule="exact"/>
              <w:rPr>
                <w:rFonts w:ascii="仿宋" w:eastAsia="仿宋" w:hAnsi="仿宋"/>
                <w:color w:val="000000"/>
                <w:szCs w:val="21"/>
              </w:rPr>
            </w:pPr>
          </w:p>
          <w:p w:rsidR="00C63CD9" w:rsidRDefault="00C63CD9">
            <w:pPr>
              <w:spacing w:line="300" w:lineRule="exact"/>
              <w:rPr>
                <w:rFonts w:ascii="仿宋" w:eastAsia="仿宋" w:hAnsi="仿宋"/>
                <w:color w:val="000000"/>
                <w:szCs w:val="21"/>
              </w:rPr>
            </w:pPr>
          </w:p>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 xml:space="preserve">                                                                 </w:t>
            </w:r>
            <w:r>
              <w:rPr>
                <w:rFonts w:ascii="仿宋" w:eastAsia="仿宋" w:hAnsi="仿宋" w:hint="eastAsia"/>
                <w:color w:val="000000"/>
                <w:szCs w:val="21"/>
              </w:rPr>
              <w:t>得分：</w:t>
            </w:r>
            <w:r>
              <w:rPr>
                <w:rFonts w:ascii="仿宋" w:eastAsia="仿宋" w:hAnsi="仿宋" w:hint="eastAsia"/>
                <w:color w:val="000000"/>
                <w:szCs w:val="21"/>
                <w:u w:val="single"/>
              </w:rPr>
              <w:t xml:space="preserve">          </w:t>
            </w:r>
          </w:p>
          <w:p w:rsidR="00C63CD9" w:rsidRDefault="00C63CD9">
            <w:pPr>
              <w:spacing w:line="300" w:lineRule="exact"/>
              <w:rPr>
                <w:rFonts w:ascii="仿宋" w:eastAsia="仿宋" w:hAnsi="仿宋"/>
                <w:color w:val="000000"/>
                <w:szCs w:val="21"/>
              </w:rPr>
            </w:pPr>
          </w:p>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注：“特色管理”指教研室在组织、管理、科研、教研等方面开展的有创新、有特色的，经验具有借鉴推广价值的管理工作。</w:t>
            </w:r>
          </w:p>
        </w:tc>
      </w:tr>
      <w:tr w:rsidR="00C63CD9">
        <w:trPr>
          <w:cantSplit/>
          <w:trHeight w:val="917"/>
          <w:jc w:val="center"/>
        </w:trPr>
        <w:tc>
          <w:tcPr>
            <w:tcW w:w="886" w:type="dxa"/>
            <w:vMerge w:val="restart"/>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院</w:t>
            </w:r>
          </w:p>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部</w:t>
            </w:r>
          </w:p>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综</w:t>
            </w:r>
          </w:p>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合</w:t>
            </w:r>
          </w:p>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评</w:t>
            </w:r>
          </w:p>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价</w:t>
            </w:r>
          </w:p>
        </w:tc>
        <w:tc>
          <w:tcPr>
            <w:tcW w:w="2187"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ind w:rightChars="-109" w:right="-229"/>
              <w:jc w:val="center"/>
              <w:rPr>
                <w:rFonts w:ascii="仿宋" w:eastAsia="仿宋" w:hAnsi="仿宋"/>
                <w:color w:val="000000"/>
                <w:szCs w:val="21"/>
              </w:rPr>
            </w:pPr>
            <w:r>
              <w:rPr>
                <w:rFonts w:ascii="仿宋" w:eastAsia="仿宋" w:hAnsi="仿宋" w:hint="eastAsia"/>
                <w:color w:val="000000"/>
                <w:szCs w:val="21"/>
              </w:rPr>
              <w:t>评价综合分值</w:t>
            </w:r>
          </w:p>
          <w:p w:rsidR="00C63CD9" w:rsidRDefault="008E157B">
            <w:pPr>
              <w:spacing w:line="300" w:lineRule="exact"/>
              <w:ind w:rightChars="-109" w:right="-229"/>
              <w:jc w:val="center"/>
              <w:rPr>
                <w:rFonts w:ascii="仿宋" w:eastAsia="仿宋" w:hAnsi="仿宋"/>
                <w:color w:val="000000"/>
                <w:szCs w:val="21"/>
              </w:rPr>
            </w:pPr>
            <w:r>
              <w:rPr>
                <w:rFonts w:ascii="仿宋" w:eastAsia="仿宋" w:hAnsi="仿宋" w:hint="eastAsia"/>
                <w:color w:val="000000"/>
                <w:szCs w:val="21"/>
                <w:u w:val="single"/>
              </w:rPr>
              <w:t xml:space="preserve">    </w:t>
            </w:r>
            <w:r>
              <w:rPr>
                <w:rFonts w:ascii="仿宋" w:eastAsia="仿宋" w:hAnsi="仿宋" w:hint="eastAsia"/>
                <w:color w:val="000000"/>
                <w:szCs w:val="21"/>
              </w:rPr>
              <w:t>分</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ind w:leftChars="-43" w:rightChars="-42" w:right="-88" w:hangingChars="43" w:hanging="90"/>
              <w:jc w:val="center"/>
              <w:rPr>
                <w:rFonts w:ascii="仿宋" w:eastAsia="仿宋" w:hAnsi="仿宋"/>
                <w:color w:val="000000"/>
                <w:szCs w:val="21"/>
              </w:rPr>
            </w:pPr>
            <w:r>
              <w:rPr>
                <w:rFonts w:ascii="仿宋" w:eastAsia="仿宋" w:hAnsi="仿宋" w:hint="eastAsia"/>
                <w:color w:val="000000"/>
                <w:szCs w:val="21"/>
              </w:rPr>
              <w:t>评为</w:t>
            </w:r>
            <w:r>
              <w:rPr>
                <w:rFonts w:ascii="仿宋" w:eastAsia="仿宋" w:hAnsi="仿宋" w:hint="eastAsia"/>
                <w:color w:val="000000"/>
                <w:szCs w:val="21"/>
              </w:rPr>
              <w:t>A</w:t>
            </w:r>
            <w:r>
              <w:rPr>
                <w:rFonts w:ascii="仿宋" w:eastAsia="仿宋" w:hAnsi="仿宋" w:hint="eastAsia"/>
                <w:color w:val="000000"/>
                <w:szCs w:val="21"/>
              </w:rPr>
              <w:t>级</w:t>
            </w:r>
          </w:p>
          <w:p w:rsidR="00C63CD9" w:rsidRDefault="008E157B">
            <w:pPr>
              <w:spacing w:line="300" w:lineRule="exact"/>
              <w:ind w:leftChars="-43" w:rightChars="-42" w:right="-88" w:hangingChars="43" w:hanging="90"/>
              <w:jc w:val="center"/>
              <w:rPr>
                <w:rFonts w:ascii="仿宋" w:eastAsia="仿宋" w:hAnsi="仿宋"/>
                <w:color w:val="000000"/>
                <w:szCs w:val="21"/>
              </w:rPr>
            </w:pPr>
            <w:r>
              <w:rPr>
                <w:rFonts w:ascii="仿宋" w:eastAsia="仿宋" w:hAnsi="仿宋" w:hint="eastAsia"/>
                <w:color w:val="000000"/>
                <w:szCs w:val="21"/>
                <w:u w:val="single"/>
              </w:rPr>
              <w:t xml:space="preserve">    </w:t>
            </w:r>
            <w:r>
              <w:rPr>
                <w:rFonts w:ascii="仿宋" w:eastAsia="仿宋" w:hAnsi="仿宋" w:hint="eastAsia"/>
                <w:color w:val="000000"/>
                <w:szCs w:val="21"/>
              </w:rPr>
              <w:t>项</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widowControl/>
              <w:spacing w:line="300" w:lineRule="exact"/>
              <w:ind w:firstLineChars="100" w:firstLine="210"/>
              <w:rPr>
                <w:rFonts w:ascii="仿宋" w:eastAsia="仿宋" w:hAnsi="仿宋"/>
                <w:color w:val="000000"/>
                <w:szCs w:val="21"/>
              </w:rPr>
            </w:pPr>
            <w:r>
              <w:rPr>
                <w:rFonts w:ascii="仿宋" w:eastAsia="仿宋" w:hAnsi="仿宋" w:hint="eastAsia"/>
                <w:color w:val="000000"/>
                <w:szCs w:val="21"/>
              </w:rPr>
              <w:t>评为</w:t>
            </w:r>
            <w:r>
              <w:rPr>
                <w:rFonts w:ascii="仿宋" w:eastAsia="仿宋" w:hAnsi="仿宋" w:hint="eastAsia"/>
                <w:color w:val="000000"/>
                <w:szCs w:val="21"/>
              </w:rPr>
              <w:t>B</w:t>
            </w:r>
            <w:r>
              <w:rPr>
                <w:rFonts w:ascii="仿宋" w:eastAsia="仿宋" w:hAnsi="仿宋" w:hint="eastAsia"/>
                <w:color w:val="000000"/>
                <w:szCs w:val="21"/>
              </w:rPr>
              <w:t>级</w:t>
            </w:r>
          </w:p>
          <w:p w:rsidR="00C63CD9" w:rsidRDefault="008E157B">
            <w:pPr>
              <w:widowControl/>
              <w:spacing w:line="300" w:lineRule="exact"/>
              <w:ind w:firstLineChars="200" w:firstLine="420"/>
              <w:rPr>
                <w:rFonts w:ascii="仿宋" w:eastAsia="仿宋" w:hAnsi="仿宋"/>
                <w:color w:val="000000"/>
                <w:szCs w:val="21"/>
              </w:rPr>
            </w:pPr>
            <w:r>
              <w:rPr>
                <w:rFonts w:ascii="仿宋" w:eastAsia="仿宋" w:hAnsi="仿宋" w:hint="eastAsia"/>
                <w:color w:val="000000"/>
                <w:szCs w:val="21"/>
                <w:u w:val="single"/>
              </w:rPr>
              <w:t xml:space="preserve">    </w:t>
            </w:r>
            <w:r>
              <w:rPr>
                <w:rFonts w:ascii="仿宋" w:eastAsia="仿宋" w:hAnsi="仿宋" w:hint="eastAsia"/>
                <w:color w:val="000000"/>
                <w:szCs w:val="21"/>
              </w:rPr>
              <w:t>项</w:t>
            </w:r>
          </w:p>
        </w:tc>
        <w:tc>
          <w:tcPr>
            <w:tcW w:w="1361" w:type="dxa"/>
            <w:gridSpan w:val="3"/>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ind w:firstLineChars="100" w:firstLine="210"/>
              <w:rPr>
                <w:rFonts w:ascii="仿宋" w:eastAsia="仿宋" w:hAnsi="仿宋"/>
                <w:color w:val="000000"/>
                <w:szCs w:val="21"/>
              </w:rPr>
            </w:pPr>
            <w:r>
              <w:rPr>
                <w:rFonts w:ascii="仿宋" w:eastAsia="仿宋" w:hAnsi="仿宋" w:hint="eastAsia"/>
                <w:color w:val="000000"/>
                <w:szCs w:val="21"/>
              </w:rPr>
              <w:t>评为</w:t>
            </w:r>
            <w:r>
              <w:rPr>
                <w:rFonts w:ascii="仿宋" w:eastAsia="仿宋" w:hAnsi="仿宋" w:hint="eastAsia"/>
                <w:color w:val="000000"/>
                <w:szCs w:val="21"/>
              </w:rPr>
              <w:t>C</w:t>
            </w:r>
            <w:r>
              <w:rPr>
                <w:rFonts w:ascii="仿宋" w:eastAsia="仿宋" w:hAnsi="仿宋" w:hint="eastAsia"/>
                <w:color w:val="000000"/>
                <w:szCs w:val="21"/>
              </w:rPr>
              <w:t>级</w:t>
            </w:r>
          </w:p>
          <w:p w:rsidR="00C63CD9" w:rsidRDefault="008E157B">
            <w:pPr>
              <w:spacing w:line="300" w:lineRule="exact"/>
              <w:ind w:firstLineChars="200" w:firstLine="420"/>
              <w:rPr>
                <w:rFonts w:ascii="仿宋" w:eastAsia="仿宋" w:hAnsi="仿宋"/>
                <w:color w:val="000000"/>
                <w:szCs w:val="21"/>
              </w:rPr>
            </w:pPr>
            <w:r>
              <w:rPr>
                <w:rFonts w:ascii="仿宋" w:eastAsia="仿宋" w:hAnsi="仿宋" w:hint="eastAsia"/>
                <w:color w:val="000000"/>
                <w:szCs w:val="21"/>
                <w:u w:val="single"/>
              </w:rPr>
              <w:t xml:space="preserve">    </w:t>
            </w:r>
            <w:r>
              <w:rPr>
                <w:rFonts w:ascii="仿宋" w:eastAsia="仿宋" w:hAnsi="仿宋" w:hint="eastAsia"/>
                <w:color w:val="000000"/>
                <w:szCs w:val="21"/>
              </w:rPr>
              <w:t>项</w:t>
            </w:r>
          </w:p>
        </w:tc>
        <w:tc>
          <w:tcPr>
            <w:tcW w:w="1714" w:type="dxa"/>
            <w:gridSpan w:val="2"/>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特色管理</w:t>
            </w:r>
          </w:p>
          <w:p w:rsidR="00C63CD9" w:rsidRDefault="008E157B">
            <w:pPr>
              <w:spacing w:line="300" w:lineRule="exact"/>
              <w:ind w:firstLineChars="100" w:firstLine="210"/>
              <w:rPr>
                <w:rFonts w:ascii="仿宋" w:eastAsia="仿宋" w:hAnsi="仿宋"/>
                <w:color w:val="000000"/>
                <w:szCs w:val="21"/>
              </w:rPr>
            </w:pPr>
            <w:r>
              <w:rPr>
                <w:rFonts w:ascii="仿宋" w:eastAsia="仿宋" w:hAnsi="仿宋" w:hint="eastAsia"/>
                <w:color w:val="000000"/>
                <w:szCs w:val="21"/>
                <w:u w:val="single"/>
              </w:rPr>
              <w:t xml:space="preserve">    </w:t>
            </w:r>
            <w:r>
              <w:rPr>
                <w:rFonts w:ascii="仿宋" w:eastAsia="仿宋" w:hAnsi="仿宋" w:hint="eastAsia"/>
                <w:color w:val="000000"/>
                <w:szCs w:val="21"/>
              </w:rPr>
              <w:t>分</w:t>
            </w:r>
          </w:p>
        </w:tc>
      </w:tr>
      <w:tr w:rsidR="00C63CD9">
        <w:trPr>
          <w:cantSplit/>
          <w:trHeight w:val="1245"/>
          <w:jc w:val="center"/>
        </w:trPr>
        <w:tc>
          <w:tcPr>
            <w:tcW w:w="886" w:type="dxa"/>
            <w:vMerge/>
            <w:tcBorders>
              <w:top w:val="single" w:sz="4" w:space="0" w:color="auto"/>
              <w:left w:val="single" w:sz="4" w:space="0" w:color="auto"/>
              <w:bottom w:val="single" w:sz="4" w:space="0" w:color="auto"/>
              <w:right w:val="single" w:sz="4" w:space="0" w:color="auto"/>
            </w:tcBorders>
            <w:vAlign w:val="center"/>
          </w:tcPr>
          <w:p w:rsidR="00C63CD9" w:rsidRDefault="00C63CD9">
            <w:pPr>
              <w:widowControl/>
              <w:jc w:val="left"/>
              <w:rPr>
                <w:rFonts w:ascii="仿宋" w:eastAsia="仿宋" w:hAnsi="仿宋"/>
                <w:b/>
                <w:color w:val="000000"/>
                <w:szCs w:val="21"/>
              </w:rPr>
            </w:pPr>
          </w:p>
        </w:tc>
        <w:tc>
          <w:tcPr>
            <w:tcW w:w="9042" w:type="dxa"/>
            <w:gridSpan w:val="12"/>
            <w:tcBorders>
              <w:top w:val="single" w:sz="4" w:space="0" w:color="auto"/>
              <w:left w:val="single" w:sz="4" w:space="0" w:color="auto"/>
              <w:bottom w:val="single" w:sz="4" w:space="0" w:color="auto"/>
              <w:right w:val="single" w:sz="4" w:space="0" w:color="auto"/>
            </w:tcBorders>
          </w:tcPr>
          <w:p w:rsidR="00C63CD9" w:rsidRDefault="008E157B">
            <w:pPr>
              <w:spacing w:line="300" w:lineRule="exact"/>
              <w:rPr>
                <w:rFonts w:ascii="仿宋" w:eastAsia="仿宋" w:hAnsi="仿宋"/>
                <w:color w:val="000000"/>
                <w:szCs w:val="21"/>
              </w:rPr>
            </w:pPr>
            <w:r>
              <w:rPr>
                <w:rFonts w:ascii="仿宋" w:eastAsia="仿宋" w:hAnsi="仿宋" w:hint="eastAsia"/>
                <w:color w:val="000000"/>
                <w:szCs w:val="21"/>
              </w:rPr>
              <w:t>评语：</w:t>
            </w:r>
          </w:p>
          <w:p w:rsidR="00C63CD9" w:rsidRDefault="00C63CD9">
            <w:pPr>
              <w:spacing w:line="300" w:lineRule="exact"/>
              <w:jc w:val="right"/>
              <w:rPr>
                <w:rFonts w:ascii="仿宋" w:eastAsia="仿宋" w:hAnsi="仿宋"/>
                <w:color w:val="000000"/>
                <w:szCs w:val="21"/>
              </w:rPr>
            </w:pPr>
          </w:p>
          <w:p w:rsidR="00C63CD9" w:rsidRDefault="00C63CD9">
            <w:pPr>
              <w:spacing w:line="300" w:lineRule="exact"/>
              <w:jc w:val="right"/>
              <w:rPr>
                <w:rFonts w:ascii="仿宋" w:eastAsia="仿宋" w:hAnsi="仿宋"/>
                <w:color w:val="000000"/>
                <w:szCs w:val="21"/>
              </w:rPr>
            </w:pPr>
          </w:p>
          <w:p w:rsidR="00C63CD9" w:rsidRDefault="008E157B">
            <w:pPr>
              <w:spacing w:line="300" w:lineRule="exact"/>
              <w:jc w:val="right"/>
              <w:rPr>
                <w:rFonts w:ascii="仿宋" w:eastAsia="仿宋" w:hAnsi="仿宋"/>
                <w:color w:val="000000"/>
                <w:szCs w:val="21"/>
              </w:rPr>
            </w:pPr>
            <w:r>
              <w:rPr>
                <w:rFonts w:ascii="仿宋" w:eastAsia="仿宋" w:hAnsi="仿宋" w:hint="eastAsia"/>
                <w:color w:val="000000"/>
                <w:szCs w:val="21"/>
              </w:rPr>
              <w:t>年</w:t>
            </w:r>
            <w:r>
              <w:rPr>
                <w:rFonts w:ascii="仿宋" w:eastAsia="仿宋" w:hAnsi="仿宋" w:hint="eastAsia"/>
                <w:color w:val="000000"/>
                <w:szCs w:val="21"/>
              </w:rPr>
              <w:t xml:space="preserve">   </w:t>
            </w:r>
            <w:r>
              <w:rPr>
                <w:rFonts w:ascii="仿宋" w:eastAsia="仿宋" w:hAnsi="仿宋" w:hint="eastAsia"/>
                <w:color w:val="000000"/>
                <w:szCs w:val="21"/>
              </w:rPr>
              <w:t>月</w:t>
            </w:r>
            <w:r>
              <w:rPr>
                <w:rFonts w:ascii="仿宋" w:eastAsia="仿宋" w:hAnsi="仿宋" w:hint="eastAsia"/>
                <w:color w:val="000000"/>
                <w:szCs w:val="21"/>
              </w:rPr>
              <w:t xml:space="preserve">   </w:t>
            </w:r>
            <w:r>
              <w:rPr>
                <w:rFonts w:ascii="仿宋" w:eastAsia="仿宋" w:hAnsi="仿宋" w:hint="eastAsia"/>
                <w:color w:val="000000"/>
                <w:szCs w:val="21"/>
              </w:rPr>
              <w:t>日</w:t>
            </w:r>
          </w:p>
        </w:tc>
      </w:tr>
      <w:tr w:rsidR="00C63CD9">
        <w:trPr>
          <w:cantSplit/>
          <w:trHeight w:val="1089"/>
          <w:jc w:val="center"/>
        </w:trPr>
        <w:tc>
          <w:tcPr>
            <w:tcW w:w="886" w:type="dxa"/>
            <w:tcBorders>
              <w:top w:val="single" w:sz="4" w:space="0" w:color="auto"/>
              <w:left w:val="single" w:sz="4" w:space="0" w:color="auto"/>
              <w:bottom w:val="single" w:sz="4" w:space="0" w:color="auto"/>
              <w:right w:val="single" w:sz="4" w:space="0" w:color="auto"/>
            </w:tcBorders>
            <w:vAlign w:val="center"/>
          </w:tcPr>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考</w:t>
            </w:r>
          </w:p>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核</w:t>
            </w:r>
          </w:p>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结</w:t>
            </w:r>
          </w:p>
          <w:p w:rsidR="00C63CD9" w:rsidRDefault="008E157B">
            <w:pPr>
              <w:spacing w:line="300" w:lineRule="exact"/>
              <w:jc w:val="center"/>
              <w:rPr>
                <w:rFonts w:ascii="仿宋" w:eastAsia="仿宋" w:hAnsi="仿宋"/>
                <w:b/>
                <w:color w:val="000000"/>
                <w:szCs w:val="21"/>
              </w:rPr>
            </w:pPr>
            <w:r>
              <w:rPr>
                <w:rFonts w:ascii="仿宋" w:eastAsia="仿宋" w:hAnsi="仿宋" w:hint="eastAsia"/>
                <w:b/>
                <w:color w:val="000000"/>
                <w:szCs w:val="21"/>
              </w:rPr>
              <w:t>果</w:t>
            </w:r>
          </w:p>
        </w:tc>
        <w:tc>
          <w:tcPr>
            <w:tcW w:w="9042" w:type="dxa"/>
            <w:gridSpan w:val="12"/>
            <w:tcBorders>
              <w:top w:val="single" w:sz="4" w:space="0" w:color="auto"/>
              <w:left w:val="single" w:sz="4" w:space="0" w:color="auto"/>
              <w:bottom w:val="single" w:sz="4" w:space="0" w:color="auto"/>
              <w:right w:val="single" w:sz="4" w:space="0" w:color="auto"/>
            </w:tcBorders>
          </w:tcPr>
          <w:p w:rsidR="00C63CD9" w:rsidRDefault="00C63CD9">
            <w:pPr>
              <w:spacing w:line="300" w:lineRule="exact"/>
              <w:rPr>
                <w:rFonts w:ascii="仿宋" w:eastAsia="仿宋" w:hAnsi="仿宋"/>
                <w:color w:val="000000"/>
                <w:szCs w:val="21"/>
              </w:rPr>
            </w:pPr>
          </w:p>
          <w:p w:rsidR="00C63CD9" w:rsidRDefault="00C63CD9">
            <w:pPr>
              <w:spacing w:line="300" w:lineRule="exact"/>
              <w:rPr>
                <w:rFonts w:ascii="仿宋" w:eastAsia="仿宋" w:hAnsi="仿宋"/>
                <w:color w:val="000000"/>
                <w:szCs w:val="21"/>
              </w:rPr>
            </w:pPr>
          </w:p>
          <w:p w:rsidR="00C63CD9" w:rsidRDefault="00C63CD9">
            <w:pPr>
              <w:spacing w:line="300" w:lineRule="exact"/>
              <w:jc w:val="right"/>
              <w:rPr>
                <w:rFonts w:ascii="仿宋" w:eastAsia="仿宋" w:hAnsi="仿宋"/>
                <w:color w:val="000000"/>
                <w:szCs w:val="21"/>
              </w:rPr>
            </w:pPr>
          </w:p>
          <w:p w:rsidR="00C63CD9" w:rsidRDefault="008E157B">
            <w:pPr>
              <w:spacing w:line="300" w:lineRule="exact"/>
              <w:jc w:val="right"/>
              <w:rPr>
                <w:rFonts w:ascii="仿宋" w:eastAsia="仿宋" w:hAnsi="仿宋"/>
                <w:color w:val="000000"/>
                <w:szCs w:val="21"/>
              </w:rPr>
            </w:pPr>
            <w:r>
              <w:rPr>
                <w:rFonts w:ascii="仿宋" w:eastAsia="仿宋" w:hAnsi="仿宋" w:hint="eastAsia"/>
                <w:color w:val="000000"/>
                <w:szCs w:val="21"/>
              </w:rPr>
              <w:t>年</w:t>
            </w:r>
            <w:r>
              <w:rPr>
                <w:rFonts w:ascii="仿宋" w:eastAsia="仿宋" w:hAnsi="仿宋" w:hint="eastAsia"/>
                <w:color w:val="000000"/>
                <w:szCs w:val="21"/>
              </w:rPr>
              <w:t xml:space="preserve">   </w:t>
            </w:r>
            <w:r>
              <w:rPr>
                <w:rFonts w:ascii="仿宋" w:eastAsia="仿宋" w:hAnsi="仿宋" w:hint="eastAsia"/>
                <w:color w:val="000000"/>
                <w:szCs w:val="21"/>
              </w:rPr>
              <w:t>月</w:t>
            </w:r>
            <w:r>
              <w:rPr>
                <w:rFonts w:ascii="仿宋" w:eastAsia="仿宋" w:hAnsi="仿宋" w:hint="eastAsia"/>
                <w:color w:val="000000"/>
                <w:szCs w:val="21"/>
              </w:rPr>
              <w:t xml:space="preserve">   </w:t>
            </w:r>
            <w:r>
              <w:rPr>
                <w:rFonts w:ascii="仿宋" w:eastAsia="仿宋" w:hAnsi="仿宋" w:hint="eastAsia"/>
                <w:color w:val="000000"/>
                <w:szCs w:val="21"/>
              </w:rPr>
              <w:t>日</w:t>
            </w:r>
          </w:p>
        </w:tc>
      </w:tr>
    </w:tbl>
    <w:p w:rsidR="00C63CD9" w:rsidRDefault="008E157B">
      <w:pPr>
        <w:spacing w:line="360" w:lineRule="exact"/>
        <w:ind w:leftChars="-270" w:left="2" w:hangingChars="270" w:hanging="569"/>
        <w:jc w:val="left"/>
        <w:rPr>
          <w:rFonts w:ascii="仿宋" w:eastAsia="仿宋" w:hAnsi="仿宋"/>
          <w:szCs w:val="21"/>
        </w:rPr>
      </w:pPr>
      <w:r>
        <w:rPr>
          <w:rFonts w:ascii="仿宋" w:eastAsia="仿宋" w:hAnsi="仿宋" w:hint="eastAsia"/>
          <w:b/>
          <w:bCs/>
          <w:szCs w:val="21"/>
        </w:rPr>
        <w:t>说明：</w:t>
      </w:r>
      <w:r>
        <w:rPr>
          <w:rFonts w:ascii="仿宋" w:eastAsia="仿宋" w:hAnsi="仿宋" w:hint="eastAsia"/>
          <w:szCs w:val="21"/>
        </w:rPr>
        <w:t>评价综合分值</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90</w:t>
      </w:r>
      <w:r>
        <w:rPr>
          <w:rFonts w:ascii="仿宋" w:eastAsia="仿宋" w:hAnsi="仿宋" w:hint="eastAsia"/>
          <w:szCs w:val="21"/>
        </w:rPr>
        <w:t>×</w:t>
      </w:r>
      <w:r>
        <w:rPr>
          <w:rFonts w:ascii="仿宋" w:eastAsia="仿宋" w:hAnsi="仿宋" w:hint="eastAsia"/>
          <w:szCs w:val="21"/>
        </w:rPr>
        <w:t>A</w:t>
      </w:r>
      <w:r>
        <w:rPr>
          <w:rFonts w:ascii="仿宋" w:eastAsia="仿宋" w:hAnsi="仿宋" w:hint="eastAsia"/>
          <w:szCs w:val="21"/>
        </w:rPr>
        <w:t>级评价项数</w:t>
      </w:r>
      <w:r>
        <w:rPr>
          <w:rFonts w:ascii="仿宋" w:eastAsia="仿宋" w:hAnsi="仿宋" w:hint="eastAsia"/>
          <w:szCs w:val="21"/>
        </w:rPr>
        <w:t>+75</w:t>
      </w:r>
      <w:r>
        <w:rPr>
          <w:rFonts w:ascii="仿宋" w:eastAsia="仿宋" w:hAnsi="仿宋" w:hint="eastAsia"/>
          <w:szCs w:val="21"/>
        </w:rPr>
        <w:t>×</w:t>
      </w:r>
      <w:r>
        <w:rPr>
          <w:rFonts w:ascii="仿宋" w:eastAsia="仿宋" w:hAnsi="仿宋" w:hint="eastAsia"/>
          <w:szCs w:val="21"/>
        </w:rPr>
        <w:t>B</w:t>
      </w:r>
      <w:r>
        <w:rPr>
          <w:rFonts w:ascii="仿宋" w:eastAsia="仿宋" w:hAnsi="仿宋" w:hint="eastAsia"/>
          <w:szCs w:val="21"/>
        </w:rPr>
        <w:t>级评价项数</w:t>
      </w:r>
      <w:r>
        <w:rPr>
          <w:rFonts w:ascii="仿宋" w:eastAsia="仿宋" w:hAnsi="仿宋" w:hint="eastAsia"/>
          <w:szCs w:val="21"/>
        </w:rPr>
        <w:t>+50</w:t>
      </w:r>
      <w:r>
        <w:rPr>
          <w:rFonts w:ascii="仿宋" w:eastAsia="仿宋" w:hAnsi="仿宋" w:hint="eastAsia"/>
          <w:szCs w:val="21"/>
        </w:rPr>
        <w:t>×</w:t>
      </w:r>
      <w:r>
        <w:rPr>
          <w:rFonts w:ascii="仿宋" w:eastAsia="仿宋" w:hAnsi="仿宋" w:hint="eastAsia"/>
          <w:szCs w:val="21"/>
        </w:rPr>
        <w:t>C</w:t>
      </w:r>
      <w:r>
        <w:rPr>
          <w:rFonts w:ascii="仿宋" w:eastAsia="仿宋" w:hAnsi="仿宋" w:hint="eastAsia"/>
          <w:szCs w:val="21"/>
        </w:rPr>
        <w:t>级评价项数）÷</w:t>
      </w:r>
      <w:r>
        <w:rPr>
          <w:rFonts w:ascii="仿宋" w:eastAsia="仿宋" w:hAnsi="仿宋" w:hint="eastAsia"/>
          <w:szCs w:val="21"/>
        </w:rPr>
        <w:t>15</w:t>
      </w:r>
      <w:r>
        <w:rPr>
          <w:rFonts w:ascii="仿宋" w:eastAsia="仿宋" w:hAnsi="仿宋" w:hint="eastAsia"/>
          <w:szCs w:val="21"/>
        </w:rPr>
        <w:t>项）</w:t>
      </w:r>
      <w:r>
        <w:rPr>
          <w:rFonts w:ascii="仿宋" w:eastAsia="仿宋" w:hAnsi="仿宋" w:hint="eastAsia"/>
          <w:szCs w:val="21"/>
        </w:rPr>
        <w:t>+</w:t>
      </w:r>
      <w:r>
        <w:rPr>
          <w:rFonts w:ascii="仿宋" w:eastAsia="仿宋" w:hAnsi="仿宋" w:hint="eastAsia"/>
          <w:szCs w:val="21"/>
        </w:rPr>
        <w:t>特色管理分评价结果：</w:t>
      </w:r>
    </w:p>
    <w:p w:rsidR="00C63CD9" w:rsidRDefault="008E157B">
      <w:pPr>
        <w:spacing w:line="360" w:lineRule="exact"/>
        <w:rPr>
          <w:rFonts w:ascii="仿宋" w:eastAsia="仿宋" w:hAnsi="仿宋"/>
          <w:szCs w:val="21"/>
        </w:rPr>
      </w:pPr>
      <w:r>
        <w:rPr>
          <w:rFonts w:ascii="仿宋" w:eastAsia="仿宋" w:hAnsi="仿宋" w:cs="宋体" w:hint="eastAsia"/>
          <w:szCs w:val="21"/>
        </w:rPr>
        <w:t>①</w:t>
      </w:r>
      <w:r>
        <w:rPr>
          <w:rFonts w:ascii="仿宋" w:eastAsia="仿宋" w:hAnsi="仿宋" w:hint="eastAsia"/>
          <w:szCs w:val="21"/>
        </w:rPr>
        <w:t>优秀教研室主任：评价综合分值在</w:t>
      </w:r>
      <w:r>
        <w:rPr>
          <w:rFonts w:ascii="仿宋" w:eastAsia="仿宋" w:hAnsi="仿宋"/>
          <w:szCs w:val="21"/>
        </w:rPr>
        <w:t>8</w:t>
      </w:r>
      <w:r>
        <w:rPr>
          <w:rFonts w:ascii="仿宋" w:eastAsia="仿宋" w:hAnsi="仿宋" w:hint="eastAsia"/>
          <w:szCs w:val="21"/>
        </w:rPr>
        <w:t>5</w:t>
      </w:r>
      <w:r>
        <w:rPr>
          <w:rFonts w:ascii="仿宋" w:eastAsia="仿宋" w:hAnsi="仿宋" w:hint="eastAsia"/>
          <w:szCs w:val="21"/>
        </w:rPr>
        <w:t>分以上，无</w:t>
      </w:r>
      <w:r>
        <w:rPr>
          <w:rFonts w:ascii="仿宋" w:eastAsia="仿宋" w:hAnsi="仿宋" w:hint="eastAsia"/>
          <w:szCs w:val="21"/>
        </w:rPr>
        <w:t>C</w:t>
      </w:r>
      <w:r>
        <w:rPr>
          <w:rFonts w:ascii="仿宋" w:eastAsia="仿宋" w:hAnsi="仿宋" w:hint="eastAsia"/>
          <w:szCs w:val="21"/>
        </w:rPr>
        <w:t>级评价项；</w:t>
      </w:r>
    </w:p>
    <w:p w:rsidR="00C63CD9" w:rsidRDefault="008E157B">
      <w:pPr>
        <w:spacing w:line="360" w:lineRule="exact"/>
        <w:rPr>
          <w:rFonts w:ascii="仿宋" w:eastAsia="仿宋" w:hAnsi="仿宋"/>
          <w:szCs w:val="21"/>
        </w:rPr>
      </w:pPr>
      <w:r>
        <w:rPr>
          <w:rFonts w:ascii="仿宋" w:eastAsia="仿宋" w:hAnsi="仿宋" w:cs="宋体" w:hint="eastAsia"/>
          <w:szCs w:val="21"/>
        </w:rPr>
        <w:t>②</w:t>
      </w:r>
      <w:r>
        <w:rPr>
          <w:rFonts w:ascii="仿宋" w:eastAsia="仿宋" w:hAnsi="仿宋" w:hint="eastAsia"/>
          <w:szCs w:val="21"/>
        </w:rPr>
        <w:t>合格教研室主任：评价综合分值在</w:t>
      </w:r>
      <w:r>
        <w:rPr>
          <w:rFonts w:ascii="仿宋" w:eastAsia="仿宋" w:hAnsi="仿宋" w:hint="eastAsia"/>
          <w:szCs w:val="21"/>
        </w:rPr>
        <w:t>75</w:t>
      </w:r>
      <w:r>
        <w:rPr>
          <w:rFonts w:ascii="仿宋" w:eastAsia="仿宋" w:hAnsi="仿宋" w:hint="eastAsia"/>
          <w:szCs w:val="21"/>
        </w:rPr>
        <w:t>分以上，</w:t>
      </w:r>
      <w:r>
        <w:rPr>
          <w:rFonts w:ascii="仿宋" w:eastAsia="仿宋" w:hAnsi="仿宋" w:hint="eastAsia"/>
          <w:szCs w:val="21"/>
        </w:rPr>
        <w:t>C</w:t>
      </w:r>
      <w:r>
        <w:rPr>
          <w:rFonts w:ascii="仿宋" w:eastAsia="仿宋" w:hAnsi="仿宋" w:hint="eastAsia"/>
          <w:szCs w:val="21"/>
        </w:rPr>
        <w:t>级评价项数≤</w:t>
      </w:r>
      <w:r>
        <w:rPr>
          <w:rFonts w:ascii="仿宋" w:eastAsia="仿宋" w:hAnsi="仿宋" w:hint="eastAsia"/>
          <w:szCs w:val="21"/>
        </w:rPr>
        <w:t>2</w:t>
      </w:r>
      <w:r>
        <w:rPr>
          <w:rFonts w:ascii="仿宋" w:eastAsia="仿宋" w:hAnsi="仿宋" w:hint="eastAsia"/>
          <w:szCs w:val="21"/>
        </w:rPr>
        <w:t>；</w:t>
      </w:r>
    </w:p>
    <w:p w:rsidR="00C63CD9" w:rsidRDefault="008E157B">
      <w:pPr>
        <w:spacing w:line="360" w:lineRule="exact"/>
        <w:rPr>
          <w:rFonts w:ascii="仿宋" w:eastAsia="仿宋" w:hAnsi="仿宋"/>
          <w:szCs w:val="21"/>
        </w:rPr>
      </w:pPr>
      <w:r>
        <w:rPr>
          <w:rFonts w:ascii="仿宋" w:eastAsia="仿宋" w:hAnsi="仿宋" w:cs="宋体" w:hint="eastAsia"/>
          <w:szCs w:val="21"/>
        </w:rPr>
        <w:t>③</w:t>
      </w:r>
      <w:r>
        <w:rPr>
          <w:rFonts w:ascii="仿宋" w:eastAsia="仿宋" w:hAnsi="仿宋" w:hint="eastAsia"/>
          <w:szCs w:val="21"/>
        </w:rPr>
        <w:t>基本合格教研室主任：评价综合分值在</w:t>
      </w:r>
      <w:r>
        <w:rPr>
          <w:rFonts w:ascii="仿宋" w:eastAsia="仿宋" w:hAnsi="仿宋" w:hint="eastAsia"/>
          <w:szCs w:val="21"/>
        </w:rPr>
        <w:t>60</w:t>
      </w:r>
      <w:r>
        <w:rPr>
          <w:rFonts w:ascii="仿宋" w:eastAsia="仿宋" w:hAnsi="仿宋" w:hint="eastAsia"/>
          <w:szCs w:val="21"/>
        </w:rPr>
        <w:t>分以上，</w:t>
      </w:r>
      <w:r>
        <w:rPr>
          <w:rFonts w:ascii="仿宋" w:eastAsia="仿宋" w:hAnsi="仿宋" w:hint="eastAsia"/>
          <w:szCs w:val="21"/>
        </w:rPr>
        <w:t>C</w:t>
      </w:r>
      <w:r>
        <w:rPr>
          <w:rFonts w:ascii="仿宋" w:eastAsia="仿宋" w:hAnsi="仿宋" w:hint="eastAsia"/>
          <w:szCs w:val="21"/>
        </w:rPr>
        <w:t>级评价项数≤</w:t>
      </w:r>
      <w:r>
        <w:rPr>
          <w:rFonts w:ascii="仿宋" w:eastAsia="仿宋" w:hAnsi="仿宋" w:hint="eastAsia"/>
          <w:szCs w:val="21"/>
        </w:rPr>
        <w:t>4</w:t>
      </w:r>
      <w:r>
        <w:rPr>
          <w:rFonts w:ascii="仿宋" w:eastAsia="仿宋" w:hAnsi="仿宋" w:hint="eastAsia"/>
          <w:szCs w:val="21"/>
        </w:rPr>
        <w:t>；</w:t>
      </w:r>
    </w:p>
    <w:p w:rsidR="00C63CD9" w:rsidRDefault="008E157B">
      <w:pPr>
        <w:spacing w:line="360" w:lineRule="exact"/>
        <w:rPr>
          <w:rFonts w:ascii="仿宋" w:eastAsia="仿宋" w:hAnsi="仿宋"/>
          <w:szCs w:val="21"/>
        </w:rPr>
      </w:pPr>
      <w:r>
        <w:rPr>
          <w:rFonts w:ascii="仿宋" w:eastAsia="仿宋" w:hAnsi="仿宋" w:cs="宋体" w:hint="eastAsia"/>
          <w:szCs w:val="21"/>
        </w:rPr>
        <w:t>④</w:t>
      </w:r>
      <w:r>
        <w:rPr>
          <w:rFonts w:ascii="仿宋" w:eastAsia="仿宋" w:hAnsi="仿宋" w:hint="eastAsia"/>
          <w:szCs w:val="21"/>
        </w:rPr>
        <w:t>不在上述评价结果①、②、</w:t>
      </w:r>
      <w:r>
        <w:rPr>
          <w:rFonts w:ascii="仿宋" w:eastAsia="仿宋" w:hAnsi="仿宋" w:cs="宋体" w:hint="eastAsia"/>
          <w:szCs w:val="21"/>
        </w:rPr>
        <w:t>③</w:t>
      </w:r>
      <w:r>
        <w:rPr>
          <w:rFonts w:ascii="仿宋" w:eastAsia="仿宋" w:hAnsi="仿宋" w:hint="eastAsia"/>
          <w:szCs w:val="21"/>
        </w:rPr>
        <w:t>所列范围内的为不合格教研室主任。</w:t>
      </w:r>
    </w:p>
    <w:p w:rsidR="00C63CD9" w:rsidRDefault="00C63CD9">
      <w:pPr>
        <w:rPr>
          <w:rFonts w:ascii="仿宋" w:eastAsia="仿宋" w:hAnsi="仿宋"/>
          <w:sz w:val="24"/>
          <w:szCs w:val="24"/>
        </w:rPr>
      </w:pPr>
    </w:p>
    <w:sectPr w:rsidR="00C63CD9">
      <w:footerReference w:type="default" r:id="rId8"/>
      <w:pgSz w:w="11906" w:h="16838"/>
      <w:pgMar w:top="1440" w:right="1588" w:bottom="1440" w:left="158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57B" w:rsidRDefault="008E157B">
      <w:r>
        <w:separator/>
      </w:r>
    </w:p>
  </w:endnote>
  <w:endnote w:type="continuationSeparator" w:id="0">
    <w:p w:rsidR="008E157B" w:rsidRDefault="008E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CD9" w:rsidRDefault="008E157B">
    <w:pPr>
      <w:pStyle w:val="a7"/>
      <w:jc w:val="center"/>
    </w:pPr>
    <w:r>
      <w:rPr>
        <w:lang w:val="zh-CN"/>
      </w:rPr>
      <w:fldChar w:fldCharType="begin"/>
    </w:r>
    <w:r>
      <w:rPr>
        <w:lang w:val="zh-CN"/>
      </w:rPr>
      <w:instrText xml:space="preserve"> PAGE   \* MERGEFORMAT </w:instrText>
    </w:r>
    <w:r>
      <w:rPr>
        <w:lang w:val="zh-CN"/>
      </w:rPr>
      <w:fldChar w:fldCharType="separate"/>
    </w:r>
    <w:r w:rsidR="00B76D36">
      <w:rPr>
        <w:noProof/>
        <w:lang w:val="zh-CN"/>
      </w:rPr>
      <w:t>4</w:t>
    </w:r>
    <w:r>
      <w:rPr>
        <w:lang w:val="zh-CN"/>
      </w:rPr>
      <w:fldChar w:fldCharType="end"/>
    </w:r>
  </w:p>
  <w:p w:rsidR="00C63CD9" w:rsidRDefault="00C63CD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57B" w:rsidRDefault="008E157B">
      <w:r>
        <w:separator/>
      </w:r>
    </w:p>
  </w:footnote>
  <w:footnote w:type="continuationSeparator" w:id="0">
    <w:p w:rsidR="008E157B" w:rsidRDefault="008E15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2507F"/>
    <w:multiLevelType w:val="singleLevel"/>
    <w:tmpl w:val="60E2507F"/>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trackedChanges" w:enforcement="0"/>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72E"/>
    <w:rsid w:val="000054B5"/>
    <w:rsid w:val="000F79B3"/>
    <w:rsid w:val="00173D0B"/>
    <w:rsid w:val="0044072E"/>
    <w:rsid w:val="004806CD"/>
    <w:rsid w:val="005463E1"/>
    <w:rsid w:val="00714690"/>
    <w:rsid w:val="008355E3"/>
    <w:rsid w:val="008E157B"/>
    <w:rsid w:val="008E4A45"/>
    <w:rsid w:val="00943CC4"/>
    <w:rsid w:val="00B4351B"/>
    <w:rsid w:val="00B76D36"/>
    <w:rsid w:val="00C46535"/>
    <w:rsid w:val="00C63CD9"/>
    <w:rsid w:val="00C94AB8"/>
    <w:rsid w:val="00CF2D1E"/>
    <w:rsid w:val="00D56AA2"/>
    <w:rsid w:val="00D77613"/>
    <w:rsid w:val="00D97F45"/>
    <w:rsid w:val="00F123FF"/>
    <w:rsid w:val="00F726C3"/>
    <w:rsid w:val="0AB30DA4"/>
    <w:rsid w:val="0D895522"/>
    <w:rsid w:val="0F7C5CCB"/>
    <w:rsid w:val="103E4A89"/>
    <w:rsid w:val="152B3601"/>
    <w:rsid w:val="1B2F4336"/>
    <w:rsid w:val="25B95E02"/>
    <w:rsid w:val="27254956"/>
    <w:rsid w:val="27996CBE"/>
    <w:rsid w:val="29ED3A16"/>
    <w:rsid w:val="30751493"/>
    <w:rsid w:val="454A6FE4"/>
    <w:rsid w:val="47F44073"/>
    <w:rsid w:val="4C97132D"/>
    <w:rsid w:val="52303491"/>
    <w:rsid w:val="595D110A"/>
    <w:rsid w:val="59B83800"/>
    <w:rsid w:val="5F63691C"/>
    <w:rsid w:val="60DA6F88"/>
    <w:rsid w:val="62CD34FD"/>
    <w:rsid w:val="75AB7E7B"/>
    <w:rsid w:val="7E4E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90E4286-5856-4466-880B-762BEC31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style>
  <w:style w:type="paragraph" w:styleId="a5">
    <w:name w:val="Balloon Text"/>
    <w:basedOn w:val="a"/>
    <w:link w:val="a6"/>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spacing w:beforeAutospacing="1" w:afterAutospacing="1"/>
      <w:jc w:val="left"/>
    </w:pPr>
    <w:rPr>
      <w:kern w:val="0"/>
      <w:sz w:val="24"/>
    </w:rPr>
  </w:style>
  <w:style w:type="character" w:styleId="ac">
    <w:name w:val="FollowedHyperlink"/>
    <w:basedOn w:val="a0"/>
    <w:uiPriority w:val="99"/>
    <w:qFormat/>
    <w:rPr>
      <w:color w:val="800080"/>
      <w:u w:val="none"/>
    </w:rPr>
  </w:style>
  <w:style w:type="character" w:styleId="ad">
    <w:name w:val="Hyperlink"/>
    <w:basedOn w:val="a0"/>
    <w:uiPriority w:val="99"/>
    <w:qFormat/>
    <w:rPr>
      <w:color w:val="0000FF"/>
      <w:u w:val="none"/>
    </w:rPr>
  </w:style>
  <w:style w:type="character" w:customStyle="1" w:styleId="10">
    <w:name w:val="标题 1 字符"/>
    <w:link w:val="1"/>
    <w:uiPriority w:val="99"/>
    <w:qFormat/>
    <w:rPr>
      <w:rFonts w:cs="Times New Roman"/>
      <w:b/>
      <w:bCs/>
      <w:kern w:val="44"/>
      <w:sz w:val="44"/>
      <w:szCs w:val="44"/>
    </w:rPr>
  </w:style>
  <w:style w:type="character" w:customStyle="1" w:styleId="20">
    <w:name w:val="标题 2 字符"/>
    <w:link w:val="2"/>
    <w:uiPriority w:val="99"/>
    <w:qFormat/>
    <w:rPr>
      <w:rFonts w:ascii="Cambria" w:eastAsia="宋体" w:hAnsi="Cambria" w:cs="Times New Roman"/>
      <w:b/>
      <w:bCs/>
      <w:sz w:val="32"/>
      <w:szCs w:val="32"/>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character" w:customStyle="1" w:styleId="a4">
    <w:name w:val="日期 字符"/>
    <w:basedOn w:val="a0"/>
    <w:link w:val="a3"/>
    <w:uiPriority w:val="99"/>
    <w:qFormat/>
  </w:style>
  <w:style w:type="character" w:customStyle="1" w:styleId="30">
    <w:name w:val="标题 3 字符"/>
    <w:link w:val="3"/>
    <w:qFormat/>
    <w:rPr>
      <w:b/>
      <w:bCs/>
      <w:sz w:val="32"/>
      <w:szCs w:val="32"/>
    </w:rPr>
  </w:style>
  <w:style w:type="character" w:customStyle="1" w:styleId="hover21">
    <w:name w:val="hover21"/>
    <w:basedOn w:val="a0"/>
    <w:qFormat/>
    <w:rPr>
      <w:color w:val="557EE7"/>
    </w:rPr>
  </w:style>
  <w:style w:type="character" w:customStyle="1" w:styleId="a6">
    <w:name w:val="批注框文本 字符"/>
    <w:basedOn w:val="a0"/>
    <w:link w:val="a5"/>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753</Words>
  <Characters>4295</Characters>
  <Application>Microsoft Office Word</Application>
  <DocSecurity>0</DocSecurity>
  <Lines>35</Lines>
  <Paragraphs>10</Paragraphs>
  <ScaleCrop>false</ScaleCrop>
  <Company>hasee</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关于印发《安徽职业技术学院教研室工作管理办法》的通知</dc:title>
  <dc:creator>gong</dc:creator>
  <cp:lastModifiedBy>Audao</cp:lastModifiedBy>
  <cp:revision>4</cp:revision>
  <dcterms:created xsi:type="dcterms:W3CDTF">2021-07-30T09:20:00Z</dcterms:created>
  <dcterms:modified xsi:type="dcterms:W3CDTF">2025-04-24T01:16:00Z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078D6D33207140369A3F4B6388EDB7AC_13</vt:lpwstr>
  </property>
</Properties>
</file>