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D4E" w:rsidRDefault="008943F9">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8D7D4E" w:rsidRDefault="008943F9">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职业技能考试方案六</w:t>
      </w:r>
    </w:p>
    <w:p w:rsidR="008D7D4E" w:rsidRDefault="008943F9" w:rsidP="001118CC">
      <w:pPr>
        <w:spacing w:line="360" w:lineRule="auto"/>
        <w:jc w:val="center"/>
        <w:rPr>
          <w:rFonts w:ascii="仿宋" w:eastAsia="仿宋" w:hAnsi="仿宋" w:cs="宋体"/>
          <w:kern w:val="0"/>
          <w:sz w:val="32"/>
          <w:szCs w:val="28"/>
        </w:rPr>
      </w:pPr>
      <w:r>
        <w:rPr>
          <w:rFonts w:ascii="仿宋" w:eastAsia="仿宋" w:hAnsi="仿宋" w:cs="宋体" w:hint="eastAsia"/>
          <w:kern w:val="0"/>
          <w:sz w:val="32"/>
          <w:szCs w:val="28"/>
        </w:rPr>
        <w:t>【本方案适用于报考服装与服饰设计</w:t>
      </w:r>
      <w:r w:rsidR="001118CC">
        <w:rPr>
          <w:rFonts w:ascii="仿宋" w:eastAsia="仿宋" w:hAnsi="仿宋" w:cs="宋体" w:hint="eastAsia"/>
          <w:kern w:val="0"/>
          <w:sz w:val="32"/>
          <w:szCs w:val="28"/>
        </w:rPr>
        <w:t>、</w:t>
      </w:r>
      <w:r>
        <w:rPr>
          <w:rFonts w:ascii="仿宋" w:eastAsia="仿宋" w:hAnsi="仿宋" w:cs="宋体" w:hint="eastAsia"/>
          <w:kern w:val="0"/>
          <w:sz w:val="32"/>
          <w:szCs w:val="28"/>
        </w:rPr>
        <w:t>服装设计与工艺专业的</w:t>
      </w:r>
      <w:r w:rsidR="001118CC">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8D7D4E" w:rsidRDefault="008943F9" w:rsidP="001B3F25">
      <w:pPr>
        <w:spacing w:line="360" w:lineRule="auto"/>
        <w:ind w:firstLine="630"/>
        <w:rPr>
          <w:rFonts w:ascii="仿宋" w:eastAsia="仿宋" w:hAnsi="仿宋" w:cs="宋体"/>
          <w:kern w:val="0"/>
          <w:sz w:val="32"/>
          <w:szCs w:val="28"/>
        </w:rPr>
      </w:pPr>
      <w:r>
        <w:rPr>
          <w:rFonts w:ascii="仿宋" w:eastAsia="仿宋" w:hAnsi="仿宋" w:cs="宋体" w:hint="eastAsia"/>
          <w:kern w:val="0"/>
          <w:sz w:val="32"/>
          <w:szCs w:val="28"/>
        </w:rPr>
        <w:t xml:space="preserve">本考试方案根据《安徽职业技术学院2023年分类考试招生章程》的要求，以教育部发布的《中等职业学校专业教学标准》为基本依据，职业技能考试包括专业能力测试（笔试）和技术技能测试两部分，总分100分。 </w:t>
      </w:r>
    </w:p>
    <w:p w:rsidR="001B3F25" w:rsidRPr="001B3F25" w:rsidRDefault="001B3F25" w:rsidP="001B3F25">
      <w:pPr>
        <w:pStyle w:val="2"/>
        <w:ind w:leftChars="0" w:left="0" w:firstLineChars="300" w:firstLine="630"/>
      </w:pPr>
    </w:p>
    <w:p w:rsidR="00690FF6" w:rsidRDefault="00690FF6" w:rsidP="00690FF6">
      <w:pPr>
        <w:jc w:val="center"/>
        <w:rPr>
          <w:rFonts w:ascii="仿宋" w:eastAsia="仿宋" w:hAnsi="仿宋" w:cs="宋体"/>
          <w:b/>
          <w:bCs/>
          <w:kern w:val="0"/>
          <w:sz w:val="32"/>
          <w:szCs w:val="28"/>
        </w:rPr>
      </w:pPr>
      <w:r>
        <w:rPr>
          <w:rFonts w:ascii="仿宋" w:eastAsia="仿宋" w:hAnsi="仿宋" w:cs="宋体" w:hint="eastAsia"/>
          <w:b/>
          <w:bCs/>
          <w:kern w:val="0"/>
          <w:sz w:val="32"/>
          <w:szCs w:val="28"/>
        </w:rPr>
        <w:t>第一部分 专业能力测试</w:t>
      </w:r>
    </w:p>
    <w:p w:rsidR="00690FF6" w:rsidRDefault="00690FF6" w:rsidP="00690FF6">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w:t>
      </w:r>
      <w:r>
        <w:rPr>
          <w:rFonts w:ascii="仿宋" w:eastAsia="仿宋" w:hAnsi="仿宋" w:cs="宋体"/>
          <w:kern w:val="0"/>
          <w:sz w:val="32"/>
          <w:szCs w:val="28"/>
        </w:rPr>
        <w:t>测试方式</w:t>
      </w:r>
    </w:p>
    <w:p w:rsidR="00690FF6" w:rsidRDefault="00690FF6" w:rsidP="00690FF6">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专业能力测试采用线下闭卷笔试考核方式，试卷分值100分（占比40%），测试时间90分钟。</w:t>
      </w:r>
    </w:p>
    <w:p w:rsidR="00690FF6" w:rsidRDefault="00690FF6" w:rsidP="00690FF6">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二、</w:t>
      </w:r>
      <w:r>
        <w:rPr>
          <w:rFonts w:ascii="仿宋" w:eastAsia="仿宋" w:hAnsi="仿宋" w:cs="宋体"/>
          <w:kern w:val="0"/>
          <w:sz w:val="32"/>
          <w:szCs w:val="28"/>
        </w:rPr>
        <w:t>测试内容</w:t>
      </w:r>
    </w:p>
    <w:p w:rsidR="00690FF6" w:rsidRDefault="00690FF6" w:rsidP="00690FF6">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专业能力测试以教育部发布的中职专业标准中核心专业知识为基本依据，重点考察综合专业能力。专业能力测试</w:t>
      </w:r>
      <w:r>
        <w:rPr>
          <w:rFonts w:ascii="仿宋" w:eastAsia="仿宋" w:hAnsi="仿宋" w:cs="宋体"/>
          <w:kern w:val="0"/>
          <w:sz w:val="32"/>
          <w:szCs w:val="28"/>
        </w:rPr>
        <w:t>主要测试考生专业知识掌握及应用以及</w:t>
      </w:r>
      <w:r w:rsidR="00E75851">
        <w:rPr>
          <w:rFonts w:ascii="仿宋" w:eastAsia="仿宋" w:hAnsi="仿宋" w:cs="宋体" w:hint="eastAsia"/>
          <w:kern w:val="0"/>
          <w:sz w:val="32"/>
          <w:szCs w:val="28"/>
        </w:rPr>
        <w:t>综合</w:t>
      </w:r>
      <w:r>
        <w:rPr>
          <w:rFonts w:ascii="仿宋" w:eastAsia="仿宋" w:hAnsi="仿宋" w:cs="宋体"/>
          <w:kern w:val="0"/>
          <w:sz w:val="32"/>
          <w:szCs w:val="28"/>
        </w:rPr>
        <w:t>职业素养。</w:t>
      </w:r>
    </w:p>
    <w:p w:rsidR="008D7D4E" w:rsidRPr="008518FB" w:rsidRDefault="008D7D4E" w:rsidP="00922DC2">
      <w:pPr>
        <w:widowControl/>
        <w:kinsoku w:val="0"/>
        <w:autoSpaceDE w:val="0"/>
        <w:autoSpaceDN w:val="0"/>
        <w:adjustRightInd w:val="0"/>
        <w:snapToGrid w:val="0"/>
        <w:spacing w:beforeLines="50" w:before="156" w:line="360" w:lineRule="auto"/>
        <w:textAlignment w:val="baseline"/>
        <w:rPr>
          <w:rFonts w:ascii="仿宋" w:eastAsia="仿宋" w:hAnsi="仿宋" w:cs="宋体"/>
          <w:b/>
          <w:bCs/>
          <w:kern w:val="0"/>
          <w:sz w:val="32"/>
          <w:szCs w:val="28"/>
        </w:rPr>
      </w:pPr>
    </w:p>
    <w:p w:rsidR="008D7D4E" w:rsidRDefault="008943F9">
      <w:pPr>
        <w:jc w:val="center"/>
        <w:rPr>
          <w:rFonts w:ascii="仿宋" w:eastAsia="仿宋" w:hAnsi="仿宋" w:cs="宋体"/>
          <w:b/>
          <w:bCs/>
          <w:kern w:val="0"/>
          <w:sz w:val="32"/>
          <w:szCs w:val="32"/>
        </w:rPr>
      </w:pPr>
      <w:r>
        <w:rPr>
          <w:rFonts w:ascii="仿宋" w:eastAsia="仿宋" w:hAnsi="仿宋" w:cs="宋体" w:hint="eastAsia"/>
          <w:b/>
          <w:bCs/>
          <w:kern w:val="0"/>
          <w:sz w:val="32"/>
          <w:szCs w:val="28"/>
        </w:rPr>
        <w:t>第二部分 技术技能测试</w:t>
      </w:r>
    </w:p>
    <w:p w:rsidR="008D7D4E" w:rsidRDefault="008943F9" w:rsidP="00CC2C36">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内容包括：服装款式图绘制（50分），服装零部件制作（50分）总分100 分。测试时间120分钟。</w:t>
      </w:r>
    </w:p>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一、测试方式</w:t>
      </w:r>
    </w:p>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现场绘图、缝制实操</w:t>
      </w:r>
    </w:p>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lastRenderedPageBreak/>
        <w:t>二、测试内容</w:t>
      </w:r>
    </w:p>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 xml:space="preserve">1.服装款式图绘制：在规定时间内完成给款式图绘制。 </w:t>
      </w:r>
    </w:p>
    <w:p w:rsidR="008D7D4E" w:rsidRPr="008943F9"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提供参考服装款式图及空白图纸，要求考生用铅笔及绘图工具在规定时间内完成款式图绘制作。</w:t>
      </w:r>
    </w:p>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2.服装零部件制作：在规定时间内完成给服装基本零部件的缝制。根据缝制工艺要求，提供缝制材料，要求考生使用缝制、熨烫等设备完成服装基本零部件的缝制。</w:t>
      </w:r>
    </w:p>
    <w:tbl>
      <w:tblPr>
        <w:tblStyle w:val="TableNormal"/>
        <w:tblW w:w="8470" w:type="dxa"/>
        <w:jc w:val="center"/>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1"/>
        <w:gridCol w:w="1717"/>
        <w:gridCol w:w="4081"/>
        <w:gridCol w:w="1881"/>
      </w:tblGrid>
      <w:tr w:rsidR="008D7D4E" w:rsidTr="007F6272">
        <w:trPr>
          <w:trHeight w:val="434"/>
          <w:jc w:val="center"/>
        </w:trPr>
        <w:tc>
          <w:tcPr>
            <w:tcW w:w="791" w:type="dxa"/>
          </w:tcPr>
          <w:p w:rsidR="008D7D4E" w:rsidRPr="007F6272" w:rsidRDefault="008943F9" w:rsidP="007F6272">
            <w:pPr>
              <w:widowControl/>
              <w:kinsoku w:val="0"/>
              <w:autoSpaceDE w:val="0"/>
              <w:autoSpaceDN w:val="0"/>
              <w:adjustRightInd w:val="0"/>
              <w:snapToGrid w:val="0"/>
              <w:spacing w:before="131" w:line="223" w:lineRule="auto"/>
              <w:ind w:left="143"/>
              <w:jc w:val="center"/>
              <w:textAlignment w:val="baseline"/>
              <w:rPr>
                <w:rFonts w:ascii="仿宋" w:eastAsia="仿宋" w:hAnsi="仿宋" w:cs="黑体"/>
                <w:spacing w:val="-5"/>
                <w:kern w:val="0"/>
                <w:sz w:val="28"/>
                <w:szCs w:val="28"/>
              </w:rPr>
            </w:pPr>
            <w:r w:rsidRPr="007F6272">
              <w:rPr>
                <w:rFonts w:ascii="仿宋" w:eastAsia="仿宋" w:hAnsi="仿宋" w:cs="黑体"/>
                <w:spacing w:val="-5"/>
                <w:kern w:val="0"/>
                <w:sz w:val="28"/>
                <w:szCs w:val="28"/>
              </w:rPr>
              <w:t>序号</w:t>
            </w:r>
          </w:p>
        </w:tc>
        <w:tc>
          <w:tcPr>
            <w:tcW w:w="1717" w:type="dxa"/>
          </w:tcPr>
          <w:p w:rsidR="008D7D4E" w:rsidRPr="007F6272" w:rsidRDefault="008943F9" w:rsidP="007F6272">
            <w:pPr>
              <w:widowControl/>
              <w:kinsoku w:val="0"/>
              <w:autoSpaceDE w:val="0"/>
              <w:autoSpaceDN w:val="0"/>
              <w:adjustRightInd w:val="0"/>
              <w:snapToGrid w:val="0"/>
              <w:spacing w:before="131" w:line="223" w:lineRule="auto"/>
              <w:ind w:left="143"/>
              <w:jc w:val="center"/>
              <w:textAlignment w:val="baseline"/>
              <w:rPr>
                <w:rFonts w:ascii="仿宋" w:eastAsia="仿宋" w:hAnsi="仿宋" w:cs="黑体"/>
                <w:spacing w:val="-5"/>
                <w:kern w:val="0"/>
                <w:sz w:val="28"/>
                <w:szCs w:val="28"/>
              </w:rPr>
            </w:pPr>
            <w:r w:rsidRPr="007F6272">
              <w:rPr>
                <w:rFonts w:ascii="仿宋" w:eastAsia="仿宋" w:hAnsi="仿宋" w:cs="黑体"/>
                <w:spacing w:val="-5"/>
                <w:kern w:val="0"/>
                <w:sz w:val="28"/>
                <w:szCs w:val="28"/>
              </w:rPr>
              <w:t>测试内容</w:t>
            </w:r>
          </w:p>
        </w:tc>
        <w:tc>
          <w:tcPr>
            <w:tcW w:w="4081" w:type="dxa"/>
          </w:tcPr>
          <w:p w:rsidR="008D7D4E" w:rsidRPr="007F6272" w:rsidRDefault="008943F9" w:rsidP="007F6272">
            <w:pPr>
              <w:widowControl/>
              <w:kinsoku w:val="0"/>
              <w:autoSpaceDE w:val="0"/>
              <w:autoSpaceDN w:val="0"/>
              <w:adjustRightInd w:val="0"/>
              <w:snapToGrid w:val="0"/>
              <w:spacing w:before="131" w:line="223" w:lineRule="auto"/>
              <w:ind w:left="143"/>
              <w:jc w:val="center"/>
              <w:textAlignment w:val="baseline"/>
              <w:rPr>
                <w:rFonts w:ascii="仿宋" w:eastAsia="仿宋" w:hAnsi="仿宋" w:cs="黑体"/>
                <w:spacing w:val="-5"/>
                <w:kern w:val="0"/>
                <w:sz w:val="28"/>
                <w:szCs w:val="28"/>
              </w:rPr>
            </w:pPr>
            <w:r w:rsidRPr="007F6272">
              <w:rPr>
                <w:rFonts w:ascii="仿宋" w:eastAsia="仿宋" w:hAnsi="仿宋" w:cs="黑体"/>
                <w:spacing w:val="-5"/>
                <w:kern w:val="0"/>
                <w:sz w:val="28"/>
                <w:szCs w:val="28"/>
              </w:rPr>
              <w:t>测试内容说明</w:t>
            </w:r>
          </w:p>
        </w:tc>
        <w:tc>
          <w:tcPr>
            <w:tcW w:w="1881" w:type="dxa"/>
          </w:tcPr>
          <w:p w:rsidR="008D7D4E" w:rsidRPr="007F6272" w:rsidRDefault="008943F9" w:rsidP="007F6272">
            <w:pPr>
              <w:widowControl/>
              <w:kinsoku w:val="0"/>
              <w:autoSpaceDE w:val="0"/>
              <w:autoSpaceDN w:val="0"/>
              <w:adjustRightInd w:val="0"/>
              <w:snapToGrid w:val="0"/>
              <w:spacing w:before="131" w:line="223" w:lineRule="auto"/>
              <w:ind w:left="143"/>
              <w:jc w:val="center"/>
              <w:textAlignment w:val="baseline"/>
              <w:rPr>
                <w:rFonts w:ascii="仿宋" w:eastAsia="仿宋" w:hAnsi="仿宋" w:cs="黑体"/>
                <w:spacing w:val="-5"/>
                <w:kern w:val="0"/>
                <w:sz w:val="28"/>
                <w:szCs w:val="28"/>
              </w:rPr>
            </w:pPr>
            <w:r w:rsidRPr="007F6272">
              <w:rPr>
                <w:rFonts w:ascii="仿宋" w:eastAsia="仿宋" w:hAnsi="仿宋" w:cs="黑体"/>
                <w:spacing w:val="-5"/>
                <w:kern w:val="0"/>
                <w:sz w:val="28"/>
                <w:szCs w:val="28"/>
              </w:rPr>
              <w:t>限时要求</w:t>
            </w:r>
          </w:p>
        </w:tc>
      </w:tr>
      <w:tr w:rsidR="008D7D4E" w:rsidTr="007F6272">
        <w:trPr>
          <w:trHeight w:val="1604"/>
          <w:jc w:val="center"/>
        </w:trPr>
        <w:tc>
          <w:tcPr>
            <w:tcW w:w="791" w:type="dxa"/>
            <w:vAlign w:val="center"/>
          </w:tcPr>
          <w:p w:rsidR="008D7D4E" w:rsidRDefault="008943F9" w:rsidP="00922DC2">
            <w:pPr>
              <w:widowControl/>
              <w:kinsoku w:val="0"/>
              <w:autoSpaceDE w:val="0"/>
              <w:autoSpaceDN w:val="0"/>
              <w:adjustRightInd w:val="0"/>
              <w:snapToGrid w:val="0"/>
              <w:spacing w:line="212" w:lineRule="auto"/>
              <w:ind w:left="125"/>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w:t>
            </w:r>
          </w:p>
        </w:tc>
        <w:tc>
          <w:tcPr>
            <w:tcW w:w="1717" w:type="dxa"/>
            <w:vAlign w:val="center"/>
          </w:tcPr>
          <w:p w:rsidR="008D7D4E" w:rsidRDefault="008943F9">
            <w:pPr>
              <w:widowControl/>
              <w:kinsoku w:val="0"/>
              <w:autoSpaceDE w:val="0"/>
              <w:autoSpaceDN w:val="0"/>
              <w:adjustRightInd w:val="0"/>
              <w:snapToGrid w:val="0"/>
              <w:spacing w:line="212" w:lineRule="auto"/>
              <w:ind w:left="125"/>
              <w:textAlignment w:val="baseline"/>
              <w:rPr>
                <w:rFonts w:ascii="仿宋" w:eastAsia="仿宋" w:hAnsi="仿宋" w:cs="仿宋"/>
                <w:kern w:val="0"/>
                <w:sz w:val="28"/>
                <w:szCs w:val="28"/>
              </w:rPr>
            </w:pPr>
            <w:r>
              <w:rPr>
                <w:rFonts w:ascii="仿宋" w:eastAsia="仿宋" w:hAnsi="仿宋" w:cs="仿宋" w:hint="eastAsia"/>
                <w:kern w:val="0"/>
                <w:sz w:val="28"/>
                <w:szCs w:val="28"/>
              </w:rPr>
              <w:t>服装款式图绘制</w:t>
            </w:r>
          </w:p>
        </w:tc>
        <w:tc>
          <w:tcPr>
            <w:tcW w:w="4081" w:type="dxa"/>
            <w:vAlign w:val="center"/>
          </w:tcPr>
          <w:p w:rsidR="008D7D4E" w:rsidRDefault="008943F9">
            <w:pPr>
              <w:widowControl/>
              <w:kinsoku w:val="0"/>
              <w:autoSpaceDE w:val="0"/>
              <w:autoSpaceDN w:val="0"/>
              <w:adjustRightInd w:val="0"/>
              <w:snapToGrid w:val="0"/>
              <w:spacing w:line="212" w:lineRule="auto"/>
              <w:ind w:left="125"/>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根据所给服装照片，绘制一款服装的正背面黑白平面款式图。</w:t>
            </w:r>
          </w:p>
        </w:tc>
        <w:tc>
          <w:tcPr>
            <w:tcW w:w="1881" w:type="dxa"/>
            <w:vAlign w:val="center"/>
          </w:tcPr>
          <w:p w:rsidR="008D7D4E" w:rsidRDefault="008943F9" w:rsidP="00922DC2">
            <w:pPr>
              <w:widowControl/>
              <w:kinsoku w:val="0"/>
              <w:autoSpaceDE w:val="0"/>
              <w:autoSpaceDN w:val="0"/>
              <w:adjustRightInd w:val="0"/>
              <w:snapToGrid w:val="0"/>
              <w:spacing w:line="212" w:lineRule="auto"/>
              <w:ind w:left="125"/>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1小时</w:t>
            </w:r>
          </w:p>
        </w:tc>
      </w:tr>
      <w:tr w:rsidR="008D7D4E" w:rsidTr="007F6272">
        <w:trPr>
          <w:trHeight w:val="1604"/>
          <w:jc w:val="center"/>
        </w:trPr>
        <w:tc>
          <w:tcPr>
            <w:tcW w:w="791" w:type="dxa"/>
            <w:vAlign w:val="center"/>
          </w:tcPr>
          <w:p w:rsidR="008D7D4E" w:rsidRDefault="008943F9" w:rsidP="00922DC2">
            <w:pPr>
              <w:widowControl/>
              <w:kinsoku w:val="0"/>
              <w:autoSpaceDE w:val="0"/>
              <w:autoSpaceDN w:val="0"/>
              <w:adjustRightInd w:val="0"/>
              <w:snapToGrid w:val="0"/>
              <w:spacing w:line="212" w:lineRule="auto"/>
              <w:ind w:left="125"/>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2</w:t>
            </w:r>
          </w:p>
        </w:tc>
        <w:tc>
          <w:tcPr>
            <w:tcW w:w="1717" w:type="dxa"/>
            <w:vAlign w:val="center"/>
          </w:tcPr>
          <w:p w:rsidR="008D7D4E" w:rsidRDefault="008943F9">
            <w:pPr>
              <w:widowControl/>
              <w:kinsoku w:val="0"/>
              <w:autoSpaceDE w:val="0"/>
              <w:autoSpaceDN w:val="0"/>
              <w:adjustRightInd w:val="0"/>
              <w:snapToGrid w:val="0"/>
              <w:spacing w:line="212" w:lineRule="auto"/>
              <w:ind w:left="125"/>
              <w:textAlignment w:val="baseline"/>
              <w:rPr>
                <w:rFonts w:ascii="仿宋" w:eastAsia="仿宋" w:hAnsi="仿宋" w:cs="仿宋"/>
                <w:kern w:val="0"/>
                <w:sz w:val="28"/>
                <w:szCs w:val="28"/>
              </w:rPr>
            </w:pPr>
            <w:r>
              <w:rPr>
                <w:rFonts w:ascii="仿宋" w:eastAsia="仿宋" w:hAnsi="仿宋" w:cs="仿宋" w:hint="eastAsia"/>
                <w:kern w:val="0"/>
                <w:sz w:val="28"/>
                <w:szCs w:val="28"/>
              </w:rPr>
              <w:t>服装零部件制作</w:t>
            </w:r>
          </w:p>
        </w:tc>
        <w:tc>
          <w:tcPr>
            <w:tcW w:w="4081" w:type="dxa"/>
            <w:vAlign w:val="center"/>
          </w:tcPr>
          <w:p w:rsidR="008D7D4E" w:rsidRDefault="008943F9">
            <w:pPr>
              <w:widowControl/>
              <w:kinsoku w:val="0"/>
              <w:autoSpaceDE w:val="0"/>
              <w:autoSpaceDN w:val="0"/>
              <w:adjustRightInd w:val="0"/>
              <w:snapToGrid w:val="0"/>
              <w:spacing w:line="212" w:lineRule="auto"/>
              <w:ind w:left="125"/>
              <w:textAlignment w:val="baseline"/>
              <w:rPr>
                <w:rFonts w:ascii="仿宋" w:eastAsia="仿宋" w:hAnsi="仿宋" w:cs="仿宋"/>
                <w:kern w:val="0"/>
                <w:sz w:val="28"/>
                <w:szCs w:val="28"/>
                <w:lang w:eastAsia="zh-CN"/>
              </w:rPr>
            </w:pPr>
            <w:r>
              <w:rPr>
                <w:rFonts w:ascii="仿宋" w:eastAsia="仿宋" w:hAnsi="仿宋" w:cs="仿宋" w:hint="eastAsia"/>
                <w:kern w:val="0"/>
                <w:sz w:val="28"/>
                <w:szCs w:val="28"/>
                <w:lang w:eastAsia="zh-CN"/>
              </w:rPr>
              <w:t>服装零部件缝制工艺、相关工具使用</w:t>
            </w:r>
          </w:p>
        </w:tc>
        <w:tc>
          <w:tcPr>
            <w:tcW w:w="1881" w:type="dxa"/>
            <w:vAlign w:val="center"/>
          </w:tcPr>
          <w:p w:rsidR="008D7D4E" w:rsidRDefault="008943F9" w:rsidP="00922DC2">
            <w:pPr>
              <w:widowControl/>
              <w:kinsoku w:val="0"/>
              <w:autoSpaceDE w:val="0"/>
              <w:autoSpaceDN w:val="0"/>
              <w:adjustRightInd w:val="0"/>
              <w:snapToGrid w:val="0"/>
              <w:spacing w:line="212" w:lineRule="auto"/>
              <w:ind w:left="125"/>
              <w:jc w:val="center"/>
              <w:textAlignment w:val="baseline"/>
              <w:rPr>
                <w:rFonts w:ascii="仿宋" w:eastAsia="仿宋" w:hAnsi="仿宋" w:cs="仿宋"/>
                <w:kern w:val="0"/>
                <w:sz w:val="28"/>
                <w:szCs w:val="28"/>
              </w:rPr>
            </w:pPr>
            <w:r>
              <w:rPr>
                <w:rFonts w:ascii="仿宋" w:eastAsia="仿宋" w:hAnsi="仿宋" w:cs="仿宋" w:hint="eastAsia"/>
                <w:kern w:val="0"/>
                <w:sz w:val="28"/>
                <w:szCs w:val="28"/>
              </w:rPr>
              <w:t>1小时</w:t>
            </w:r>
          </w:p>
        </w:tc>
      </w:tr>
    </w:tbl>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三、评分标准</w:t>
      </w:r>
    </w:p>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1.评分标准</w:t>
      </w:r>
    </w:p>
    <w:p w:rsidR="008D7D4E" w:rsidRPr="001118CC"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（1）服装款式图绘制（50分）</w:t>
      </w:r>
    </w:p>
    <w:tbl>
      <w:tblPr>
        <w:tblStyle w:val="a8"/>
        <w:tblW w:w="0" w:type="auto"/>
        <w:jc w:val="center"/>
        <w:tblInd w:w="-338" w:type="dxa"/>
        <w:tblLook w:val="04A0" w:firstRow="1" w:lastRow="0" w:firstColumn="1" w:lastColumn="0" w:noHBand="0" w:noVBand="1"/>
      </w:tblPr>
      <w:tblGrid>
        <w:gridCol w:w="2039"/>
        <w:gridCol w:w="4494"/>
        <w:gridCol w:w="1770"/>
      </w:tblGrid>
      <w:tr w:rsidR="008D7D4E" w:rsidTr="00922DC2">
        <w:trPr>
          <w:jc w:val="center"/>
        </w:trPr>
        <w:tc>
          <w:tcPr>
            <w:tcW w:w="2039" w:type="dxa"/>
            <w:vAlign w:val="center"/>
          </w:tcPr>
          <w:p w:rsidR="008D7D4E" w:rsidRDefault="008943F9">
            <w:pPr>
              <w:jc w:val="center"/>
              <w:rPr>
                <w:rFonts w:ascii="仿宋" w:eastAsia="仿宋" w:hAnsi="仿宋" w:cs="仿宋"/>
                <w:snapToGrid w:val="0"/>
                <w:color w:val="000000"/>
                <w:kern w:val="0"/>
                <w:sz w:val="28"/>
                <w:szCs w:val="28"/>
              </w:rPr>
            </w:pPr>
            <w:r>
              <w:rPr>
                <w:rFonts w:ascii="仿宋" w:eastAsia="仿宋" w:hAnsi="仿宋"/>
                <w:sz w:val="28"/>
                <w:szCs w:val="28"/>
                <w:shd w:val="clear" w:color="auto" w:fill="FFFFFF"/>
              </w:rPr>
              <w:t>考核要点</w:t>
            </w:r>
          </w:p>
        </w:tc>
        <w:tc>
          <w:tcPr>
            <w:tcW w:w="4494" w:type="dxa"/>
            <w:vAlign w:val="center"/>
          </w:tcPr>
          <w:p w:rsidR="008D7D4E" w:rsidRDefault="008943F9">
            <w:pPr>
              <w:jc w:val="center"/>
              <w:rPr>
                <w:rFonts w:ascii="仿宋" w:eastAsia="仿宋" w:hAnsi="仿宋" w:cs="仿宋"/>
                <w:snapToGrid w:val="0"/>
                <w:color w:val="000000"/>
                <w:kern w:val="0"/>
                <w:sz w:val="28"/>
                <w:szCs w:val="28"/>
              </w:rPr>
            </w:pPr>
            <w:r>
              <w:rPr>
                <w:rFonts w:ascii="仿宋" w:eastAsia="仿宋" w:hAnsi="仿宋" w:cs="仿宋"/>
                <w:snapToGrid w:val="0"/>
                <w:color w:val="000000"/>
                <w:kern w:val="0"/>
                <w:sz w:val="28"/>
                <w:szCs w:val="28"/>
              </w:rPr>
              <w:t>要求</w:t>
            </w:r>
          </w:p>
        </w:tc>
        <w:tc>
          <w:tcPr>
            <w:tcW w:w="1770" w:type="dxa"/>
            <w:vAlign w:val="center"/>
          </w:tcPr>
          <w:p w:rsidR="008D7D4E" w:rsidRDefault="008943F9">
            <w:pPr>
              <w:jc w:val="center"/>
              <w:rPr>
                <w:rFonts w:ascii="仿宋" w:eastAsia="仿宋" w:hAnsi="仿宋" w:cs="仿宋"/>
                <w:snapToGrid w:val="0"/>
                <w:color w:val="000000"/>
                <w:kern w:val="0"/>
                <w:sz w:val="28"/>
                <w:szCs w:val="28"/>
              </w:rPr>
            </w:pPr>
            <w:r>
              <w:rPr>
                <w:rFonts w:ascii="仿宋" w:eastAsia="仿宋" w:hAnsi="仿宋" w:hint="eastAsia"/>
                <w:sz w:val="28"/>
                <w:szCs w:val="28"/>
                <w:shd w:val="clear" w:color="auto" w:fill="FFFFFF"/>
              </w:rPr>
              <w:t>分数</w:t>
            </w:r>
          </w:p>
        </w:tc>
      </w:tr>
      <w:tr w:rsidR="008D7D4E" w:rsidTr="00811184">
        <w:trPr>
          <w:jc w:val="center"/>
        </w:trPr>
        <w:tc>
          <w:tcPr>
            <w:tcW w:w="2039" w:type="dxa"/>
            <w:vAlign w:val="center"/>
          </w:tcPr>
          <w:p w:rsidR="008D7D4E" w:rsidRDefault="008943F9" w:rsidP="00CC2C36">
            <w:pPr>
              <w:jc w:val="center"/>
              <w:rPr>
                <w:rFonts w:ascii="仿宋" w:eastAsia="仿宋" w:hAnsi="仿宋" w:cs="仿宋"/>
                <w:snapToGrid w:val="0"/>
                <w:kern w:val="0"/>
                <w:sz w:val="28"/>
                <w:szCs w:val="28"/>
              </w:rPr>
            </w:pPr>
            <w:r>
              <w:rPr>
                <w:rFonts w:ascii="仿宋" w:eastAsia="仿宋" w:hAnsi="仿宋" w:hint="eastAsia"/>
                <w:sz w:val="28"/>
                <w:szCs w:val="28"/>
                <w:shd w:val="clear" w:color="auto" w:fill="FFFFFF"/>
              </w:rPr>
              <w:t>款式结构表达</w:t>
            </w:r>
          </w:p>
        </w:tc>
        <w:tc>
          <w:tcPr>
            <w:tcW w:w="4494" w:type="dxa"/>
            <w:vAlign w:val="center"/>
          </w:tcPr>
          <w:p w:rsidR="008D7D4E" w:rsidRDefault="008943F9">
            <w:pPr>
              <w:rPr>
                <w:rFonts w:ascii="仿宋" w:eastAsia="仿宋" w:hAnsi="仿宋" w:cs="黑体"/>
                <w:snapToGrid w:val="0"/>
                <w:kern w:val="0"/>
                <w:sz w:val="28"/>
                <w:szCs w:val="28"/>
              </w:rPr>
            </w:pPr>
            <w:r>
              <w:rPr>
                <w:rFonts w:ascii="仿宋" w:eastAsia="仿宋" w:hAnsi="仿宋" w:cs="黑体" w:hint="eastAsia"/>
                <w:snapToGrid w:val="0"/>
                <w:kern w:val="0"/>
                <w:sz w:val="28"/>
                <w:szCs w:val="28"/>
              </w:rPr>
              <w:t>款式结构与原图一致</w:t>
            </w:r>
          </w:p>
        </w:tc>
        <w:tc>
          <w:tcPr>
            <w:tcW w:w="1770" w:type="dxa"/>
            <w:vAlign w:val="center"/>
          </w:tcPr>
          <w:p w:rsidR="008D7D4E" w:rsidRDefault="008943F9" w:rsidP="00811184">
            <w:pPr>
              <w:jc w:val="center"/>
              <w:rPr>
                <w:rFonts w:ascii="仿宋" w:eastAsia="仿宋" w:hAnsi="仿宋" w:cs="黑体"/>
                <w:snapToGrid w:val="0"/>
                <w:kern w:val="0"/>
                <w:sz w:val="28"/>
                <w:szCs w:val="28"/>
              </w:rPr>
            </w:pPr>
            <w:r>
              <w:rPr>
                <w:rFonts w:ascii="仿宋" w:eastAsia="仿宋" w:hAnsi="仿宋" w:cs="黑体" w:hint="eastAsia"/>
                <w:snapToGrid w:val="0"/>
                <w:kern w:val="0"/>
                <w:sz w:val="28"/>
                <w:szCs w:val="28"/>
              </w:rPr>
              <w:t>15分</w:t>
            </w:r>
          </w:p>
        </w:tc>
      </w:tr>
      <w:tr w:rsidR="008D7D4E" w:rsidTr="00811184">
        <w:trPr>
          <w:jc w:val="center"/>
        </w:trPr>
        <w:tc>
          <w:tcPr>
            <w:tcW w:w="2039" w:type="dxa"/>
            <w:vAlign w:val="center"/>
          </w:tcPr>
          <w:p w:rsidR="008D7D4E" w:rsidRDefault="008943F9" w:rsidP="00CC2C36">
            <w:pPr>
              <w:jc w:val="center"/>
              <w:rPr>
                <w:rFonts w:ascii="仿宋" w:eastAsia="仿宋" w:hAnsi="仿宋"/>
                <w:sz w:val="28"/>
                <w:szCs w:val="28"/>
                <w:shd w:val="clear" w:color="auto" w:fill="FFFFFF"/>
              </w:rPr>
            </w:pPr>
            <w:r>
              <w:rPr>
                <w:rFonts w:ascii="仿宋" w:eastAsia="仿宋" w:hAnsi="仿宋" w:hint="eastAsia"/>
                <w:sz w:val="28"/>
                <w:szCs w:val="28"/>
                <w:shd w:val="clear" w:color="auto" w:fill="FFFFFF"/>
              </w:rPr>
              <w:t>造型细节</w:t>
            </w:r>
          </w:p>
        </w:tc>
        <w:tc>
          <w:tcPr>
            <w:tcW w:w="4494" w:type="dxa"/>
            <w:vAlign w:val="center"/>
          </w:tcPr>
          <w:p w:rsidR="008D7D4E" w:rsidRDefault="008943F9">
            <w:pPr>
              <w:rPr>
                <w:rFonts w:ascii="仿宋" w:eastAsia="仿宋" w:hAnsi="仿宋" w:cs="黑体"/>
                <w:snapToGrid w:val="0"/>
                <w:kern w:val="0"/>
                <w:sz w:val="28"/>
                <w:szCs w:val="28"/>
              </w:rPr>
            </w:pPr>
            <w:r>
              <w:rPr>
                <w:rFonts w:ascii="仿宋" w:eastAsia="仿宋" w:hAnsi="仿宋" w:cs="黑体" w:hint="eastAsia"/>
                <w:snapToGrid w:val="0"/>
                <w:kern w:val="0"/>
                <w:sz w:val="28"/>
                <w:szCs w:val="28"/>
              </w:rPr>
              <w:t>服装造型美观，符合工艺要求，省道表达准确</w:t>
            </w:r>
          </w:p>
        </w:tc>
        <w:tc>
          <w:tcPr>
            <w:tcW w:w="1770" w:type="dxa"/>
            <w:vAlign w:val="center"/>
          </w:tcPr>
          <w:p w:rsidR="008D7D4E" w:rsidRDefault="008943F9" w:rsidP="00811184">
            <w:pPr>
              <w:jc w:val="center"/>
              <w:rPr>
                <w:rFonts w:ascii="仿宋" w:eastAsia="仿宋" w:hAnsi="仿宋" w:cs="黑体"/>
                <w:snapToGrid w:val="0"/>
                <w:kern w:val="0"/>
                <w:sz w:val="28"/>
                <w:szCs w:val="28"/>
              </w:rPr>
            </w:pPr>
            <w:r>
              <w:rPr>
                <w:rFonts w:ascii="仿宋" w:eastAsia="仿宋" w:hAnsi="仿宋" w:cs="黑体" w:hint="eastAsia"/>
                <w:snapToGrid w:val="0"/>
                <w:kern w:val="0"/>
                <w:sz w:val="28"/>
                <w:szCs w:val="28"/>
              </w:rPr>
              <w:t>20分</w:t>
            </w:r>
          </w:p>
        </w:tc>
      </w:tr>
      <w:tr w:rsidR="008D7D4E" w:rsidTr="00811184">
        <w:trPr>
          <w:trHeight w:val="194"/>
          <w:jc w:val="center"/>
        </w:trPr>
        <w:tc>
          <w:tcPr>
            <w:tcW w:w="2039" w:type="dxa"/>
            <w:vAlign w:val="center"/>
          </w:tcPr>
          <w:p w:rsidR="008D7D4E" w:rsidRDefault="008943F9" w:rsidP="00CC2C36">
            <w:pPr>
              <w:jc w:val="center"/>
              <w:rPr>
                <w:rFonts w:ascii="仿宋" w:eastAsia="仿宋" w:hAnsi="仿宋"/>
                <w:sz w:val="28"/>
                <w:szCs w:val="28"/>
                <w:shd w:val="clear" w:color="auto" w:fill="FFFFFF"/>
              </w:rPr>
            </w:pPr>
            <w:r>
              <w:rPr>
                <w:rFonts w:ascii="仿宋" w:eastAsia="仿宋" w:hAnsi="仿宋" w:cs="黑体" w:hint="eastAsia"/>
                <w:snapToGrid w:val="0"/>
                <w:kern w:val="0"/>
                <w:sz w:val="28"/>
                <w:szCs w:val="28"/>
              </w:rPr>
              <w:t>绘图完整度</w:t>
            </w:r>
          </w:p>
        </w:tc>
        <w:tc>
          <w:tcPr>
            <w:tcW w:w="4494" w:type="dxa"/>
            <w:vAlign w:val="center"/>
          </w:tcPr>
          <w:p w:rsidR="008D7D4E" w:rsidRDefault="008943F9">
            <w:pPr>
              <w:rPr>
                <w:rFonts w:ascii="仿宋" w:eastAsia="仿宋" w:hAnsi="仿宋" w:cs="黑体"/>
                <w:snapToGrid w:val="0"/>
                <w:kern w:val="0"/>
                <w:sz w:val="28"/>
                <w:szCs w:val="28"/>
              </w:rPr>
            </w:pPr>
            <w:r>
              <w:rPr>
                <w:rFonts w:ascii="仿宋" w:eastAsia="仿宋" w:hAnsi="仿宋" w:cs="黑体" w:hint="eastAsia"/>
                <w:snapToGrid w:val="0"/>
                <w:kern w:val="0"/>
                <w:sz w:val="28"/>
                <w:szCs w:val="28"/>
              </w:rPr>
              <w:t>款式图左右对称，内容完成度、完整度</w:t>
            </w:r>
          </w:p>
        </w:tc>
        <w:tc>
          <w:tcPr>
            <w:tcW w:w="1770" w:type="dxa"/>
            <w:vAlign w:val="center"/>
          </w:tcPr>
          <w:p w:rsidR="008D7D4E" w:rsidRDefault="008943F9" w:rsidP="00811184">
            <w:pPr>
              <w:jc w:val="center"/>
              <w:rPr>
                <w:rFonts w:ascii="仿宋" w:eastAsia="仿宋" w:hAnsi="仿宋" w:cs="黑体"/>
                <w:snapToGrid w:val="0"/>
                <w:kern w:val="0"/>
                <w:sz w:val="28"/>
                <w:szCs w:val="28"/>
              </w:rPr>
            </w:pPr>
            <w:r>
              <w:rPr>
                <w:rFonts w:ascii="仿宋" w:eastAsia="仿宋" w:hAnsi="仿宋" w:cs="黑体" w:hint="eastAsia"/>
                <w:snapToGrid w:val="0"/>
                <w:kern w:val="0"/>
                <w:sz w:val="28"/>
                <w:szCs w:val="28"/>
              </w:rPr>
              <w:t>10分</w:t>
            </w:r>
          </w:p>
        </w:tc>
      </w:tr>
      <w:tr w:rsidR="008D7D4E" w:rsidTr="00811184">
        <w:trPr>
          <w:jc w:val="center"/>
        </w:trPr>
        <w:tc>
          <w:tcPr>
            <w:tcW w:w="2039" w:type="dxa"/>
            <w:vAlign w:val="center"/>
          </w:tcPr>
          <w:p w:rsidR="008D7D4E" w:rsidRDefault="008943F9" w:rsidP="00CC2C36">
            <w:pPr>
              <w:jc w:val="center"/>
              <w:rPr>
                <w:rFonts w:ascii="仿宋" w:eastAsia="仿宋" w:hAnsi="仿宋"/>
                <w:sz w:val="28"/>
                <w:szCs w:val="28"/>
                <w:shd w:val="clear" w:color="auto" w:fill="FFFFFF"/>
              </w:rPr>
            </w:pPr>
            <w:r>
              <w:rPr>
                <w:rFonts w:ascii="仿宋" w:eastAsia="仿宋" w:hAnsi="仿宋"/>
                <w:sz w:val="28"/>
                <w:szCs w:val="28"/>
                <w:shd w:val="clear" w:color="auto" w:fill="FFFFFF"/>
              </w:rPr>
              <w:t>图面整洁</w:t>
            </w:r>
          </w:p>
        </w:tc>
        <w:tc>
          <w:tcPr>
            <w:tcW w:w="4494" w:type="dxa"/>
            <w:vAlign w:val="center"/>
          </w:tcPr>
          <w:p w:rsidR="008D7D4E" w:rsidRDefault="008943F9">
            <w:pPr>
              <w:rPr>
                <w:rFonts w:ascii="仿宋" w:eastAsia="仿宋" w:hAnsi="仿宋" w:cs="黑体"/>
                <w:snapToGrid w:val="0"/>
                <w:kern w:val="0"/>
                <w:sz w:val="28"/>
                <w:szCs w:val="28"/>
              </w:rPr>
            </w:pPr>
            <w:r>
              <w:rPr>
                <w:rFonts w:ascii="仿宋" w:eastAsia="仿宋" w:hAnsi="仿宋" w:cs="黑体" w:hint="eastAsia"/>
                <w:snapToGrid w:val="0"/>
                <w:kern w:val="0"/>
                <w:sz w:val="28"/>
                <w:szCs w:val="28"/>
              </w:rPr>
              <w:t>卷面干净整洁</w:t>
            </w:r>
          </w:p>
        </w:tc>
        <w:tc>
          <w:tcPr>
            <w:tcW w:w="1770" w:type="dxa"/>
            <w:vAlign w:val="center"/>
          </w:tcPr>
          <w:p w:rsidR="008D7D4E" w:rsidRDefault="008943F9" w:rsidP="00811184">
            <w:pPr>
              <w:jc w:val="center"/>
              <w:rPr>
                <w:rFonts w:ascii="仿宋" w:eastAsia="仿宋" w:hAnsi="仿宋" w:cs="黑体"/>
                <w:snapToGrid w:val="0"/>
                <w:kern w:val="0"/>
                <w:sz w:val="28"/>
                <w:szCs w:val="28"/>
              </w:rPr>
            </w:pPr>
            <w:r>
              <w:rPr>
                <w:rFonts w:ascii="仿宋" w:eastAsia="仿宋" w:hAnsi="仿宋" w:cs="黑体" w:hint="eastAsia"/>
                <w:snapToGrid w:val="0"/>
                <w:kern w:val="0"/>
                <w:sz w:val="28"/>
                <w:szCs w:val="28"/>
              </w:rPr>
              <w:t>5分</w:t>
            </w:r>
          </w:p>
        </w:tc>
      </w:tr>
    </w:tbl>
    <w:p w:rsidR="008D7D4E" w:rsidRDefault="00922DC2" w:rsidP="00922DC2">
      <w:pPr>
        <w:pStyle w:val="a9"/>
        <w:spacing w:line="500" w:lineRule="exact"/>
        <w:ind w:left="624"/>
        <w:rPr>
          <w:rFonts w:ascii="仿宋" w:eastAsia="仿宋" w:hAnsi="仿宋" w:cs="黑体"/>
          <w:snapToGrid w:val="0"/>
          <w:color w:val="000000"/>
          <w:spacing w:val="-2"/>
          <w:kern w:val="0"/>
          <w:sz w:val="32"/>
          <w:szCs w:val="32"/>
        </w:rPr>
      </w:pPr>
      <w:r>
        <w:rPr>
          <w:rFonts w:ascii="仿宋" w:eastAsia="仿宋" w:hAnsi="仿宋" w:cs="宋体" w:hint="eastAsia"/>
          <w:kern w:val="0"/>
          <w:sz w:val="32"/>
          <w:szCs w:val="28"/>
        </w:rPr>
        <w:lastRenderedPageBreak/>
        <w:t>（2）</w:t>
      </w:r>
      <w:r w:rsidR="008943F9">
        <w:rPr>
          <w:rFonts w:ascii="仿宋" w:eastAsia="仿宋" w:hAnsi="仿宋" w:cs="黑体" w:hint="eastAsia"/>
          <w:snapToGrid w:val="0"/>
          <w:color w:val="000000"/>
          <w:spacing w:val="-2"/>
          <w:kern w:val="0"/>
          <w:sz w:val="32"/>
          <w:szCs w:val="32"/>
        </w:rPr>
        <w:t>服装零部件缝制（50分）</w:t>
      </w:r>
    </w:p>
    <w:tbl>
      <w:tblPr>
        <w:tblStyle w:val="a8"/>
        <w:tblW w:w="0" w:type="auto"/>
        <w:jc w:val="center"/>
        <w:tblInd w:w="-230" w:type="dxa"/>
        <w:tblLook w:val="04A0" w:firstRow="1" w:lastRow="0" w:firstColumn="1" w:lastColumn="0" w:noHBand="0" w:noVBand="1"/>
      </w:tblPr>
      <w:tblGrid>
        <w:gridCol w:w="1931"/>
        <w:gridCol w:w="4494"/>
        <w:gridCol w:w="1824"/>
      </w:tblGrid>
      <w:tr w:rsidR="008D7D4E" w:rsidTr="00922DC2">
        <w:trPr>
          <w:jc w:val="center"/>
        </w:trPr>
        <w:tc>
          <w:tcPr>
            <w:tcW w:w="1931" w:type="dxa"/>
            <w:vAlign w:val="center"/>
          </w:tcPr>
          <w:p w:rsidR="008D7D4E" w:rsidRDefault="008943F9" w:rsidP="00922DC2">
            <w:pPr>
              <w:jc w:val="center"/>
              <w:rPr>
                <w:rFonts w:ascii="仿宋" w:eastAsia="仿宋" w:hAnsi="仿宋" w:cs="仿宋"/>
                <w:bCs/>
                <w:snapToGrid w:val="0"/>
                <w:color w:val="000000"/>
                <w:kern w:val="0"/>
                <w:sz w:val="28"/>
                <w:szCs w:val="28"/>
              </w:rPr>
            </w:pPr>
            <w:r>
              <w:rPr>
                <w:rFonts w:ascii="仿宋" w:eastAsia="仿宋" w:hAnsi="仿宋"/>
                <w:bCs/>
                <w:sz w:val="28"/>
                <w:szCs w:val="28"/>
                <w:shd w:val="clear" w:color="auto" w:fill="FFFFFF"/>
              </w:rPr>
              <w:t>考核要点</w:t>
            </w:r>
          </w:p>
        </w:tc>
        <w:tc>
          <w:tcPr>
            <w:tcW w:w="4494" w:type="dxa"/>
            <w:vAlign w:val="center"/>
          </w:tcPr>
          <w:p w:rsidR="008D7D4E" w:rsidRDefault="008943F9">
            <w:pPr>
              <w:jc w:val="center"/>
              <w:rPr>
                <w:rFonts w:ascii="仿宋" w:eastAsia="仿宋" w:hAnsi="仿宋" w:cs="仿宋"/>
                <w:bCs/>
                <w:snapToGrid w:val="0"/>
                <w:color w:val="000000"/>
                <w:kern w:val="0"/>
                <w:sz w:val="28"/>
                <w:szCs w:val="28"/>
              </w:rPr>
            </w:pPr>
            <w:r>
              <w:rPr>
                <w:rFonts w:ascii="仿宋" w:eastAsia="仿宋" w:hAnsi="仿宋" w:cs="仿宋"/>
                <w:bCs/>
                <w:snapToGrid w:val="0"/>
                <w:color w:val="000000"/>
                <w:kern w:val="0"/>
                <w:sz w:val="28"/>
                <w:szCs w:val="28"/>
              </w:rPr>
              <w:t>要求</w:t>
            </w:r>
          </w:p>
        </w:tc>
        <w:tc>
          <w:tcPr>
            <w:tcW w:w="1824" w:type="dxa"/>
            <w:vAlign w:val="center"/>
          </w:tcPr>
          <w:p w:rsidR="008D7D4E" w:rsidRDefault="008943F9">
            <w:pPr>
              <w:jc w:val="center"/>
              <w:rPr>
                <w:rFonts w:ascii="仿宋" w:eastAsia="仿宋" w:hAnsi="仿宋" w:cs="仿宋"/>
                <w:bCs/>
                <w:snapToGrid w:val="0"/>
                <w:color w:val="000000"/>
                <w:kern w:val="0"/>
                <w:sz w:val="28"/>
                <w:szCs w:val="28"/>
              </w:rPr>
            </w:pPr>
            <w:r>
              <w:rPr>
                <w:rFonts w:ascii="仿宋" w:eastAsia="仿宋" w:hAnsi="仿宋" w:hint="eastAsia"/>
                <w:bCs/>
                <w:sz w:val="28"/>
                <w:szCs w:val="28"/>
                <w:shd w:val="clear" w:color="auto" w:fill="FFFFFF"/>
              </w:rPr>
              <w:t>分数</w:t>
            </w:r>
          </w:p>
        </w:tc>
      </w:tr>
      <w:tr w:rsidR="008D7D4E" w:rsidTr="00922DC2">
        <w:trPr>
          <w:jc w:val="center"/>
        </w:trPr>
        <w:tc>
          <w:tcPr>
            <w:tcW w:w="1931"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外观整洁</w:t>
            </w:r>
          </w:p>
        </w:tc>
        <w:tc>
          <w:tcPr>
            <w:tcW w:w="4494" w:type="dxa"/>
            <w:vAlign w:val="center"/>
          </w:tcPr>
          <w:p w:rsidR="008D7D4E" w:rsidRDefault="008943F9">
            <w:pP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整体外形美观，平服整洁</w:t>
            </w:r>
          </w:p>
        </w:tc>
        <w:tc>
          <w:tcPr>
            <w:tcW w:w="1824"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10分</w:t>
            </w:r>
          </w:p>
        </w:tc>
      </w:tr>
      <w:tr w:rsidR="008D7D4E" w:rsidTr="00922DC2">
        <w:trPr>
          <w:jc w:val="center"/>
        </w:trPr>
        <w:tc>
          <w:tcPr>
            <w:tcW w:w="1931"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缝制工艺</w:t>
            </w:r>
          </w:p>
        </w:tc>
        <w:tc>
          <w:tcPr>
            <w:tcW w:w="4494" w:type="dxa"/>
            <w:vAlign w:val="center"/>
          </w:tcPr>
          <w:p w:rsidR="008D7D4E" w:rsidRDefault="008943F9">
            <w:pP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线迹平整，工艺准确</w:t>
            </w:r>
          </w:p>
        </w:tc>
        <w:tc>
          <w:tcPr>
            <w:tcW w:w="1824"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15分</w:t>
            </w:r>
          </w:p>
        </w:tc>
      </w:tr>
      <w:tr w:rsidR="008D7D4E" w:rsidTr="00922DC2">
        <w:trPr>
          <w:trHeight w:val="193"/>
          <w:jc w:val="center"/>
        </w:trPr>
        <w:tc>
          <w:tcPr>
            <w:tcW w:w="1931"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尺寸规格</w:t>
            </w:r>
          </w:p>
        </w:tc>
        <w:tc>
          <w:tcPr>
            <w:tcW w:w="4494" w:type="dxa"/>
            <w:vAlign w:val="center"/>
          </w:tcPr>
          <w:p w:rsidR="008D7D4E" w:rsidRDefault="008943F9">
            <w:pP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尺寸规格符合标准与要求</w:t>
            </w:r>
          </w:p>
        </w:tc>
        <w:tc>
          <w:tcPr>
            <w:tcW w:w="1824"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15分</w:t>
            </w:r>
          </w:p>
        </w:tc>
      </w:tr>
      <w:tr w:rsidR="008D7D4E" w:rsidTr="00922DC2">
        <w:trPr>
          <w:jc w:val="center"/>
        </w:trPr>
        <w:tc>
          <w:tcPr>
            <w:tcW w:w="1931"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熨烫整理</w:t>
            </w:r>
          </w:p>
        </w:tc>
        <w:tc>
          <w:tcPr>
            <w:tcW w:w="4494" w:type="dxa"/>
            <w:vAlign w:val="center"/>
          </w:tcPr>
          <w:p w:rsidR="008D7D4E" w:rsidRDefault="008943F9">
            <w:pP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无烫黄、烫焦现象</w:t>
            </w:r>
          </w:p>
        </w:tc>
        <w:tc>
          <w:tcPr>
            <w:tcW w:w="1824" w:type="dxa"/>
            <w:vAlign w:val="center"/>
          </w:tcPr>
          <w:p w:rsidR="008D7D4E" w:rsidRDefault="008943F9" w:rsidP="00922DC2">
            <w:pPr>
              <w:jc w:val="center"/>
              <w:rPr>
                <w:rFonts w:ascii="仿宋" w:eastAsia="仿宋" w:hAnsi="仿宋" w:cs="黑体"/>
                <w:bCs/>
                <w:snapToGrid w:val="0"/>
                <w:kern w:val="0"/>
                <w:sz w:val="28"/>
                <w:szCs w:val="28"/>
              </w:rPr>
            </w:pPr>
            <w:r>
              <w:rPr>
                <w:rFonts w:ascii="仿宋" w:eastAsia="仿宋" w:hAnsi="仿宋" w:cs="黑体" w:hint="eastAsia"/>
                <w:bCs/>
                <w:snapToGrid w:val="0"/>
                <w:kern w:val="0"/>
                <w:sz w:val="28"/>
                <w:szCs w:val="28"/>
              </w:rPr>
              <w:t>10分</w:t>
            </w:r>
          </w:p>
        </w:tc>
      </w:tr>
    </w:tbl>
    <w:p w:rsidR="008D7D4E" w:rsidRPr="001118CC" w:rsidRDefault="008943F9" w:rsidP="001118CC">
      <w:pPr>
        <w:spacing w:line="560" w:lineRule="exact"/>
        <w:ind w:firstLineChars="200" w:firstLine="640"/>
        <w:rPr>
          <w:rFonts w:ascii="仿宋" w:eastAsia="仿宋" w:hAnsi="仿宋" w:cs="宋体"/>
          <w:kern w:val="0"/>
          <w:sz w:val="32"/>
          <w:szCs w:val="28"/>
        </w:rPr>
      </w:pPr>
      <w:r w:rsidRPr="001118CC">
        <w:rPr>
          <w:rFonts w:ascii="仿宋" w:eastAsia="仿宋" w:hAnsi="仿宋" w:cs="宋体" w:hint="eastAsia"/>
          <w:kern w:val="0"/>
          <w:sz w:val="32"/>
          <w:szCs w:val="28"/>
        </w:rPr>
        <w:t>四、</w:t>
      </w:r>
      <w:r w:rsidRPr="001118CC">
        <w:rPr>
          <w:rFonts w:ascii="仿宋" w:eastAsia="仿宋" w:hAnsi="仿宋" w:cs="宋体"/>
          <w:kern w:val="0"/>
          <w:sz w:val="32"/>
          <w:szCs w:val="28"/>
        </w:rPr>
        <w:t>其它要求</w:t>
      </w:r>
    </w:p>
    <w:p w:rsidR="008D7D4E"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1. 服装款式图绘制考核部分，画纸为A4尺寸打印纸由考场提供。考生不得携带草稿纸及拷贝纸。款式图可使用直尺及弧线尺，不得使用人体模板尺。</w:t>
      </w:r>
    </w:p>
    <w:p w:rsidR="008D7D4E" w:rsidRPr="001118CC" w:rsidRDefault="008943F9" w:rsidP="001118CC">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2.服装零部件制作考核部分，面辅料由考场提供。考生可自带拆线器、纱剪、尺子基本工具。</w:t>
      </w:r>
    </w:p>
    <w:p w:rsidR="008D7D4E" w:rsidRDefault="008943F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五、联系方式</w:t>
      </w:r>
    </w:p>
    <w:p w:rsidR="008D7D4E" w:rsidRPr="001118CC" w:rsidRDefault="008943F9">
      <w:pPr>
        <w:spacing w:line="560" w:lineRule="exact"/>
        <w:ind w:firstLineChars="200" w:firstLine="640"/>
        <w:rPr>
          <w:rFonts w:ascii="仿宋" w:eastAsia="仿宋" w:hAnsi="仿宋" w:cs="宋体"/>
          <w:kern w:val="0"/>
          <w:sz w:val="32"/>
          <w:szCs w:val="28"/>
        </w:rPr>
      </w:pPr>
      <w:r>
        <w:rPr>
          <w:rFonts w:ascii="仿宋" w:eastAsia="仿宋" w:hAnsi="仿宋" w:cs="宋体"/>
          <w:kern w:val="0"/>
          <w:sz w:val="32"/>
          <w:szCs w:val="28"/>
        </w:rPr>
        <w:t>电话：</w:t>
      </w:r>
      <w:r w:rsidRPr="001118CC">
        <w:rPr>
          <w:rFonts w:ascii="仿宋" w:eastAsia="仿宋" w:hAnsi="仿宋" w:cs="宋体" w:hint="eastAsia"/>
          <w:kern w:val="0"/>
          <w:sz w:val="32"/>
          <w:szCs w:val="28"/>
        </w:rPr>
        <w:t>0551-64689820</w:t>
      </w:r>
    </w:p>
    <w:p w:rsidR="008D7D4E" w:rsidRPr="00234F12" w:rsidRDefault="008943F9" w:rsidP="00234F12">
      <w:pPr>
        <w:spacing w:line="560" w:lineRule="exact"/>
        <w:ind w:firstLineChars="200" w:firstLine="640"/>
        <w:rPr>
          <w:rFonts w:ascii="仿宋" w:eastAsia="仿宋" w:hAnsi="仿宋" w:cs="宋体"/>
          <w:kern w:val="0"/>
          <w:sz w:val="32"/>
          <w:szCs w:val="28"/>
        </w:rPr>
      </w:pPr>
      <w:bookmarkStart w:id="0" w:name="_GoBack"/>
      <w:r w:rsidRPr="00234F12">
        <w:rPr>
          <w:rFonts w:ascii="仿宋" w:eastAsia="仿宋" w:hAnsi="仿宋" w:cs="宋体" w:hint="eastAsia"/>
          <w:kern w:val="0"/>
          <w:sz w:val="32"/>
          <w:szCs w:val="28"/>
        </w:rPr>
        <w:t>邮箱：843307433@qq.com</w:t>
      </w:r>
      <w:bookmarkEnd w:id="0"/>
    </w:p>
    <w:sectPr w:rsidR="008D7D4E" w:rsidRPr="00234F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E8F" w:rsidRDefault="00592E8F" w:rsidP="00690FF6">
      <w:r>
        <w:separator/>
      </w:r>
    </w:p>
  </w:endnote>
  <w:endnote w:type="continuationSeparator" w:id="0">
    <w:p w:rsidR="00592E8F" w:rsidRDefault="00592E8F" w:rsidP="0069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E8F" w:rsidRDefault="00592E8F" w:rsidP="00690FF6">
      <w:r>
        <w:separator/>
      </w:r>
    </w:p>
  </w:footnote>
  <w:footnote w:type="continuationSeparator" w:id="0">
    <w:p w:rsidR="00592E8F" w:rsidRDefault="00592E8F" w:rsidP="00690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72547"/>
    <w:multiLevelType w:val="singleLevel"/>
    <w:tmpl w:val="43372547"/>
    <w:lvl w:ilvl="0">
      <w:start w:val="2"/>
      <w:numFmt w:val="decimal"/>
      <w:suff w:val="nothing"/>
      <w:lvlText w:val="（%1）"/>
      <w:lvlJc w:val="left"/>
      <w:pPr>
        <w:ind w:left="624" w:firstLine="0"/>
      </w:pPr>
    </w:lvl>
  </w:abstractNum>
  <w:abstractNum w:abstractNumId="1">
    <w:nsid w:val="62A3CD70"/>
    <w:multiLevelType w:val="singleLevel"/>
    <w:tmpl w:val="62A3CD70"/>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ZDgxNGVhMzM0MDkyZWU3NzFjYTM5NmU3ZjE5MmUifQ=="/>
  </w:docVars>
  <w:rsids>
    <w:rsidRoot w:val="008977BD"/>
    <w:rsid w:val="00014FEA"/>
    <w:rsid w:val="000270AC"/>
    <w:rsid w:val="00033B44"/>
    <w:rsid w:val="00036617"/>
    <w:rsid w:val="00066881"/>
    <w:rsid w:val="000720DC"/>
    <w:rsid w:val="00077C25"/>
    <w:rsid w:val="00087210"/>
    <w:rsid w:val="000A0B78"/>
    <w:rsid w:val="000A5643"/>
    <w:rsid w:val="000C3130"/>
    <w:rsid w:val="000F38FB"/>
    <w:rsid w:val="00102679"/>
    <w:rsid w:val="001112CA"/>
    <w:rsid w:val="001118CC"/>
    <w:rsid w:val="00112090"/>
    <w:rsid w:val="001224D7"/>
    <w:rsid w:val="0014210B"/>
    <w:rsid w:val="00150F12"/>
    <w:rsid w:val="001610C4"/>
    <w:rsid w:val="00161555"/>
    <w:rsid w:val="001B3F25"/>
    <w:rsid w:val="001C2176"/>
    <w:rsid w:val="001D0B6D"/>
    <w:rsid w:val="001D6889"/>
    <w:rsid w:val="001E2454"/>
    <w:rsid w:val="001F6060"/>
    <w:rsid w:val="00206ECA"/>
    <w:rsid w:val="00234F12"/>
    <w:rsid w:val="002410AA"/>
    <w:rsid w:val="00255F08"/>
    <w:rsid w:val="002873B8"/>
    <w:rsid w:val="002B027B"/>
    <w:rsid w:val="002B184A"/>
    <w:rsid w:val="002B6229"/>
    <w:rsid w:val="002D6826"/>
    <w:rsid w:val="002F51D8"/>
    <w:rsid w:val="00313E59"/>
    <w:rsid w:val="0031638B"/>
    <w:rsid w:val="0032227E"/>
    <w:rsid w:val="00341A58"/>
    <w:rsid w:val="0034250A"/>
    <w:rsid w:val="00360ACB"/>
    <w:rsid w:val="003B3383"/>
    <w:rsid w:val="003C180D"/>
    <w:rsid w:val="003C7E0B"/>
    <w:rsid w:val="003D7ABB"/>
    <w:rsid w:val="003D7C99"/>
    <w:rsid w:val="003F09DC"/>
    <w:rsid w:val="00421C0F"/>
    <w:rsid w:val="00423B6E"/>
    <w:rsid w:val="00434F5D"/>
    <w:rsid w:val="00445955"/>
    <w:rsid w:val="00473D48"/>
    <w:rsid w:val="00481512"/>
    <w:rsid w:val="004A13F5"/>
    <w:rsid w:val="004C78BA"/>
    <w:rsid w:val="004E5228"/>
    <w:rsid w:val="004F222E"/>
    <w:rsid w:val="0051155A"/>
    <w:rsid w:val="005151EC"/>
    <w:rsid w:val="00592E8F"/>
    <w:rsid w:val="00597435"/>
    <w:rsid w:val="005A23F1"/>
    <w:rsid w:val="005D777C"/>
    <w:rsid w:val="005E56A5"/>
    <w:rsid w:val="005F3307"/>
    <w:rsid w:val="005F3C25"/>
    <w:rsid w:val="0060422B"/>
    <w:rsid w:val="00611DFB"/>
    <w:rsid w:val="00627AB3"/>
    <w:rsid w:val="00671191"/>
    <w:rsid w:val="006838A0"/>
    <w:rsid w:val="00690FF6"/>
    <w:rsid w:val="00696424"/>
    <w:rsid w:val="006969D2"/>
    <w:rsid w:val="006B6531"/>
    <w:rsid w:val="006D2347"/>
    <w:rsid w:val="006D31C5"/>
    <w:rsid w:val="00707EBB"/>
    <w:rsid w:val="007374E4"/>
    <w:rsid w:val="007412DC"/>
    <w:rsid w:val="007745CD"/>
    <w:rsid w:val="007A2553"/>
    <w:rsid w:val="007C43E8"/>
    <w:rsid w:val="007D2E8E"/>
    <w:rsid w:val="007F6272"/>
    <w:rsid w:val="008078A3"/>
    <w:rsid w:val="00811184"/>
    <w:rsid w:val="008518FB"/>
    <w:rsid w:val="00852E13"/>
    <w:rsid w:val="0088703E"/>
    <w:rsid w:val="008943F9"/>
    <w:rsid w:val="008977BD"/>
    <w:rsid w:val="008A754A"/>
    <w:rsid w:val="008B6F69"/>
    <w:rsid w:val="008C05CE"/>
    <w:rsid w:val="008C2F9F"/>
    <w:rsid w:val="008C7ABF"/>
    <w:rsid w:val="008D7D4E"/>
    <w:rsid w:val="00905D79"/>
    <w:rsid w:val="00905F3F"/>
    <w:rsid w:val="009225CF"/>
    <w:rsid w:val="00922DC2"/>
    <w:rsid w:val="00925524"/>
    <w:rsid w:val="00946E2B"/>
    <w:rsid w:val="00947BFE"/>
    <w:rsid w:val="009542E7"/>
    <w:rsid w:val="00957DFD"/>
    <w:rsid w:val="00982029"/>
    <w:rsid w:val="009978F9"/>
    <w:rsid w:val="009C0A59"/>
    <w:rsid w:val="009F54AD"/>
    <w:rsid w:val="009F7EBD"/>
    <w:rsid w:val="00A22BF2"/>
    <w:rsid w:val="00A5553A"/>
    <w:rsid w:val="00A55B23"/>
    <w:rsid w:val="00A83408"/>
    <w:rsid w:val="00A91743"/>
    <w:rsid w:val="00A97722"/>
    <w:rsid w:val="00AB2287"/>
    <w:rsid w:val="00AC2F37"/>
    <w:rsid w:val="00AF1F23"/>
    <w:rsid w:val="00B0376E"/>
    <w:rsid w:val="00B1198D"/>
    <w:rsid w:val="00B11D05"/>
    <w:rsid w:val="00B150FC"/>
    <w:rsid w:val="00B349A5"/>
    <w:rsid w:val="00B55233"/>
    <w:rsid w:val="00B75D54"/>
    <w:rsid w:val="00BA0C9F"/>
    <w:rsid w:val="00BA6D90"/>
    <w:rsid w:val="00BB5E9E"/>
    <w:rsid w:val="00C36988"/>
    <w:rsid w:val="00C63554"/>
    <w:rsid w:val="00C77DAB"/>
    <w:rsid w:val="00C81F1C"/>
    <w:rsid w:val="00C9270B"/>
    <w:rsid w:val="00CB3B7E"/>
    <w:rsid w:val="00CC2C36"/>
    <w:rsid w:val="00CD05A8"/>
    <w:rsid w:val="00CD6D5F"/>
    <w:rsid w:val="00CF3C1B"/>
    <w:rsid w:val="00D3133A"/>
    <w:rsid w:val="00D32AC8"/>
    <w:rsid w:val="00D72CBB"/>
    <w:rsid w:val="00D7412A"/>
    <w:rsid w:val="00D91B49"/>
    <w:rsid w:val="00D95063"/>
    <w:rsid w:val="00E0047E"/>
    <w:rsid w:val="00E20238"/>
    <w:rsid w:val="00E3661D"/>
    <w:rsid w:val="00E44F8E"/>
    <w:rsid w:val="00E64E8C"/>
    <w:rsid w:val="00E75851"/>
    <w:rsid w:val="00EC6CA6"/>
    <w:rsid w:val="00ED3BDE"/>
    <w:rsid w:val="00F16B06"/>
    <w:rsid w:val="00F35022"/>
    <w:rsid w:val="00F378BB"/>
    <w:rsid w:val="00F56F9B"/>
    <w:rsid w:val="00F6725E"/>
    <w:rsid w:val="00F838F6"/>
    <w:rsid w:val="00F9230A"/>
    <w:rsid w:val="00FA3AC1"/>
    <w:rsid w:val="00FE6481"/>
    <w:rsid w:val="00FF6466"/>
    <w:rsid w:val="0747587D"/>
    <w:rsid w:val="08914223"/>
    <w:rsid w:val="08D87341"/>
    <w:rsid w:val="0D723DFB"/>
    <w:rsid w:val="0EF80318"/>
    <w:rsid w:val="0F6E7E12"/>
    <w:rsid w:val="117D32A8"/>
    <w:rsid w:val="1D8634B6"/>
    <w:rsid w:val="23631939"/>
    <w:rsid w:val="247C6C76"/>
    <w:rsid w:val="296F5223"/>
    <w:rsid w:val="2A4144C9"/>
    <w:rsid w:val="30CF70E3"/>
    <w:rsid w:val="31A31F0E"/>
    <w:rsid w:val="3BCC2061"/>
    <w:rsid w:val="3CE10AD8"/>
    <w:rsid w:val="3DBE142F"/>
    <w:rsid w:val="3E173A67"/>
    <w:rsid w:val="4CD64A9E"/>
    <w:rsid w:val="52962EAE"/>
    <w:rsid w:val="58DE3D67"/>
    <w:rsid w:val="5F2F4703"/>
    <w:rsid w:val="5FC75822"/>
    <w:rsid w:val="62B201A2"/>
    <w:rsid w:val="62B46A94"/>
    <w:rsid w:val="6C692E30"/>
    <w:rsid w:val="76C04D49"/>
    <w:rsid w:val="7753611D"/>
    <w:rsid w:val="7E3C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1"/>
    <w:uiPriority w:val="10"/>
    <w:qFormat/>
    <w:pPr>
      <w:spacing w:before="240" w:after="60"/>
      <w:jc w:val="center"/>
      <w:outlineLvl w:val="0"/>
    </w:pPr>
    <w:rPr>
      <w:rFonts w:asciiTheme="majorHAnsi" w:eastAsia="宋体" w:hAnsiTheme="majorHAnsi" w:cstheme="majorBidi"/>
      <w:b/>
      <w:bCs/>
      <w:sz w:val="32"/>
      <w:szCs w:val="32"/>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Char1">
    <w:name w:val="标题 Char"/>
    <w:basedOn w:val="a0"/>
    <w:link w:val="a7"/>
    <w:uiPriority w:val="10"/>
    <w:qFormat/>
    <w:rPr>
      <w:rFonts w:asciiTheme="majorHAnsi" w:eastAsia="宋体" w:hAnsiTheme="majorHAnsi" w:cstheme="majorBidi"/>
      <w:b/>
      <w:bCs/>
      <w:sz w:val="32"/>
      <w:szCs w:val="32"/>
    </w:rPr>
  </w:style>
  <w:style w:type="character" w:customStyle="1" w:styleId="4Char">
    <w:name w:val="标题 4 Char"/>
    <w:basedOn w:val="a0"/>
    <w:link w:val="4"/>
    <w:uiPriority w:val="9"/>
    <w:qFormat/>
    <w:rPr>
      <w:rFonts w:ascii="宋体" w:eastAsia="宋体" w:hAnsi="宋体" w:cs="宋体"/>
      <w:b/>
      <w:bCs/>
      <w:kern w:val="0"/>
      <w:sz w:val="24"/>
      <w:szCs w:val="24"/>
    </w:rPr>
  </w:style>
  <w:style w:type="paragraph" w:styleId="a9">
    <w:name w:val="No Spacing"/>
    <w:uiPriority w:val="1"/>
    <w:qFormat/>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1"/>
    <w:uiPriority w:val="10"/>
    <w:qFormat/>
    <w:pPr>
      <w:spacing w:before="240" w:after="60"/>
      <w:jc w:val="center"/>
      <w:outlineLvl w:val="0"/>
    </w:pPr>
    <w:rPr>
      <w:rFonts w:asciiTheme="majorHAnsi" w:eastAsia="宋体" w:hAnsiTheme="majorHAnsi" w:cstheme="majorBidi"/>
      <w:b/>
      <w:bCs/>
      <w:sz w:val="32"/>
      <w:szCs w:val="32"/>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Char1">
    <w:name w:val="标题 Char"/>
    <w:basedOn w:val="a0"/>
    <w:link w:val="a7"/>
    <w:uiPriority w:val="10"/>
    <w:qFormat/>
    <w:rPr>
      <w:rFonts w:asciiTheme="majorHAnsi" w:eastAsia="宋体" w:hAnsiTheme="majorHAnsi" w:cstheme="majorBidi"/>
      <w:b/>
      <w:bCs/>
      <w:sz w:val="32"/>
      <w:szCs w:val="32"/>
    </w:rPr>
  </w:style>
  <w:style w:type="character" w:customStyle="1" w:styleId="4Char">
    <w:name w:val="标题 4 Char"/>
    <w:basedOn w:val="a0"/>
    <w:link w:val="4"/>
    <w:uiPriority w:val="9"/>
    <w:qFormat/>
    <w:rPr>
      <w:rFonts w:ascii="宋体" w:eastAsia="宋体" w:hAnsi="宋体" w:cs="宋体"/>
      <w:b/>
      <w:bCs/>
      <w:kern w:val="0"/>
      <w:sz w:val="24"/>
      <w:szCs w:val="24"/>
    </w:rPr>
  </w:style>
  <w:style w:type="paragraph" w:styleId="a9">
    <w:name w:val="No Spacing"/>
    <w:uiPriority w:val="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156</Words>
  <Characters>892</Characters>
  <Application>Microsoft Office Word</Application>
  <DocSecurity>0</DocSecurity>
  <Lines>7</Lines>
  <Paragraphs>2</Paragraphs>
  <ScaleCrop>false</ScaleCrop>
  <Company>P R C</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147</cp:revision>
  <dcterms:created xsi:type="dcterms:W3CDTF">2023-03-12T06:15:00Z</dcterms:created>
  <dcterms:modified xsi:type="dcterms:W3CDTF">2023-03-30T13:10:00Z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F163DDBF06FA4C1A95F962DE0C725FF3</vt:lpwstr>
  </property>
</Properties>
</file>