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CD6F20">
      <w:pPr>
        <w:pStyle w:val="2"/>
        <w:bidi w:val="0"/>
        <w:jc w:val="center"/>
        <w:rPr>
          <w:rFonts w:hint="eastAsia"/>
        </w:rPr>
      </w:pPr>
      <w:r>
        <w:rPr>
          <w:rFonts w:hint="eastAsia"/>
        </w:rPr>
        <w:t>水电缴费操作手册</w:t>
      </w:r>
    </w:p>
    <w:p w14:paraId="29DAB724">
      <w:pPr>
        <w:bidi w:val="0"/>
        <w:rPr>
          <w:rFonts w:hint="eastAsia"/>
        </w:rPr>
      </w:pPr>
    </w:p>
    <w:p w14:paraId="45CF31D7">
      <w:pPr>
        <w:bidi w:val="0"/>
        <w:rPr>
          <w:rFonts w:hint="eastAsia" w:ascii="宋体" w:hAnsi="宋体" w:eastAsia="宋体" w:cs="宋体"/>
          <w:sz w:val="28"/>
          <w:szCs w:val="28"/>
        </w:rPr>
      </w:pPr>
      <w:r>
        <w:rPr>
          <w:rFonts w:hint="eastAsia" w:ascii="宋体" w:hAnsi="宋体" w:eastAsia="宋体" w:cs="宋体"/>
          <w:sz w:val="28"/>
          <w:szCs w:val="28"/>
          <w:lang w:val="en-US" w:eastAsia="zh-CN"/>
        </w:rPr>
        <w:t>1.</w:t>
      </w:r>
      <w:r>
        <w:rPr>
          <w:rFonts w:hint="eastAsia" w:ascii="宋体" w:hAnsi="宋体" w:eastAsia="宋体" w:cs="宋体"/>
          <w:sz w:val="28"/>
          <w:szCs w:val="28"/>
        </w:rPr>
        <w:t>关注公众号</w:t>
      </w:r>
      <w:r>
        <w:rPr>
          <w:rFonts w:hint="eastAsia" w:ascii="宋体" w:hAnsi="宋体" w:cs="宋体"/>
          <w:sz w:val="28"/>
          <w:szCs w:val="28"/>
          <w:lang w:eastAsia="zh-CN"/>
        </w:rPr>
        <w:t>（</w:t>
      </w:r>
      <w:r>
        <w:rPr>
          <w:rFonts w:hint="eastAsia" w:ascii="宋体" w:hAnsi="宋体" w:cs="宋体"/>
          <w:sz w:val="28"/>
          <w:szCs w:val="28"/>
          <w:lang w:val="en-US" w:eastAsia="zh-CN"/>
        </w:rPr>
        <w:t>安职院后勤服务）</w:t>
      </w:r>
      <w:r>
        <w:rPr>
          <w:rFonts w:hint="eastAsia" w:ascii="宋体" w:hAnsi="宋体" w:eastAsia="宋体" w:cs="宋体"/>
          <w:sz w:val="28"/>
          <w:szCs w:val="28"/>
        </w:rPr>
        <w:t>并进入公众号点击水电缴费(如图1</w:t>
      </w:r>
      <w:r>
        <w:rPr>
          <w:rFonts w:hint="eastAsia" w:ascii="宋体" w:hAnsi="宋体" w:eastAsia="宋体" w:cs="宋体"/>
          <w:sz w:val="28"/>
          <w:szCs w:val="28"/>
          <w:lang w:val="en-US" w:eastAsia="zh-CN"/>
        </w:rPr>
        <w:t>所示</w:t>
      </w:r>
      <w:r>
        <w:rPr>
          <w:rFonts w:hint="eastAsia" w:ascii="宋体" w:hAnsi="宋体" w:eastAsia="宋体" w:cs="宋体"/>
          <w:sz w:val="28"/>
          <w:szCs w:val="28"/>
        </w:rPr>
        <w:t>)跳转到登陆注册页面(如图2</w:t>
      </w:r>
      <w:r>
        <w:rPr>
          <w:rFonts w:hint="eastAsia" w:ascii="宋体" w:hAnsi="宋体" w:eastAsia="宋体" w:cs="宋体"/>
          <w:sz w:val="28"/>
          <w:szCs w:val="28"/>
          <w:lang w:val="en-US" w:eastAsia="zh-CN"/>
        </w:rPr>
        <w:t>所示</w:t>
      </w:r>
      <w:r>
        <w:rPr>
          <w:rFonts w:hint="eastAsia" w:ascii="宋体" w:hAnsi="宋体" w:eastAsia="宋体" w:cs="宋体"/>
          <w:sz w:val="28"/>
          <w:szCs w:val="28"/>
        </w:rPr>
        <w:t>)</w:t>
      </w:r>
    </w:p>
    <w:p w14:paraId="54AC86AF">
      <w:pPr>
        <w:numPr>
          <w:ilvl w:val="0"/>
          <w:numId w:val="0"/>
        </w:numPr>
        <w:rPr>
          <w:rFonts w:hint="eastAsia"/>
          <w:lang w:val="en-US" w:eastAsia="zh-CN"/>
        </w:rPr>
      </w:pPr>
      <w:bookmarkStart w:id="0" w:name="_GoBack"/>
      <w:r>
        <w:rPr>
          <w:rFonts w:hint="eastAsia"/>
          <w:lang w:val="en-US" w:eastAsia="zh-CN"/>
        </w:rPr>
        <w:drawing>
          <wp:inline distT="0" distB="0" distL="114300" distR="114300">
            <wp:extent cx="2600325" cy="4679950"/>
            <wp:effectExtent l="0" t="0" r="9525" b="6350"/>
            <wp:docPr id="1" name="图片 1"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1"/>
                    <pic:cNvPicPr>
                      <a:picLocks noChangeAspect="1"/>
                    </pic:cNvPicPr>
                  </pic:nvPicPr>
                  <pic:blipFill>
                    <a:blip r:embed="rId4"/>
                    <a:stretch>
                      <a:fillRect/>
                    </a:stretch>
                  </pic:blipFill>
                  <pic:spPr>
                    <a:xfrm>
                      <a:off x="0" y="0"/>
                      <a:ext cx="2600325" cy="4679950"/>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423160" cy="4679950"/>
            <wp:effectExtent l="0" t="0" r="15240" b="6350"/>
            <wp:docPr id="2" name="图片 2"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2"/>
                    <pic:cNvPicPr>
                      <a:picLocks noChangeAspect="1"/>
                    </pic:cNvPicPr>
                  </pic:nvPicPr>
                  <pic:blipFill>
                    <a:blip r:embed="rId5"/>
                    <a:stretch>
                      <a:fillRect/>
                    </a:stretch>
                  </pic:blipFill>
                  <pic:spPr>
                    <a:xfrm>
                      <a:off x="0" y="0"/>
                      <a:ext cx="2423160" cy="4679950"/>
                    </a:xfrm>
                    <a:prstGeom prst="rect">
                      <a:avLst/>
                    </a:prstGeom>
                  </pic:spPr>
                </pic:pic>
              </a:graphicData>
            </a:graphic>
          </wp:inline>
        </w:drawing>
      </w:r>
    </w:p>
    <w:bookmarkEnd w:id="0"/>
    <w:p w14:paraId="5309B134">
      <w:pPr>
        <w:ind w:firstLine="1890" w:firstLineChars="900"/>
        <w:jc w:val="both"/>
        <w:rPr>
          <w:rFonts w:hint="eastAsia"/>
          <w:lang w:val="en-US" w:eastAsia="zh-CN"/>
        </w:rPr>
      </w:pPr>
      <w:r>
        <w:rPr>
          <w:rFonts w:hint="eastAsia"/>
          <w:lang w:val="en-US" w:eastAsia="zh-CN"/>
        </w:rPr>
        <w:t>图1                                      图2</w:t>
      </w:r>
    </w:p>
    <w:p w14:paraId="3607204B">
      <w:pPr>
        <w:ind w:firstLine="1890" w:firstLineChars="900"/>
        <w:jc w:val="both"/>
        <w:rPr>
          <w:rFonts w:hint="eastAsia"/>
          <w:lang w:val="en-US" w:eastAsia="zh-CN"/>
        </w:rPr>
      </w:pPr>
    </w:p>
    <w:p w14:paraId="28188528">
      <w:pPr>
        <w:ind w:firstLine="1890" w:firstLineChars="900"/>
        <w:jc w:val="both"/>
        <w:rPr>
          <w:rFonts w:hint="eastAsia"/>
          <w:lang w:val="en-US" w:eastAsia="zh-CN"/>
        </w:rPr>
      </w:pPr>
    </w:p>
    <w:p w14:paraId="09815A8F">
      <w:pPr>
        <w:ind w:firstLine="1890" w:firstLineChars="900"/>
        <w:jc w:val="both"/>
        <w:rPr>
          <w:rFonts w:hint="eastAsia"/>
          <w:lang w:val="en-US" w:eastAsia="zh-CN"/>
        </w:rPr>
      </w:pPr>
    </w:p>
    <w:p w14:paraId="12541A24">
      <w:pPr>
        <w:ind w:firstLine="1890" w:firstLineChars="900"/>
        <w:jc w:val="both"/>
        <w:rPr>
          <w:rFonts w:hint="eastAsia"/>
          <w:lang w:val="en-US" w:eastAsia="zh-CN"/>
        </w:rPr>
      </w:pPr>
    </w:p>
    <w:p w14:paraId="780804C7">
      <w:pPr>
        <w:numPr>
          <w:ilvl w:val="0"/>
          <w:numId w:val="1"/>
        </w:numPr>
        <w:rPr>
          <w:rFonts w:hint="eastAsia" w:ascii="宋体" w:hAnsi="宋体" w:eastAsia="宋体" w:cs="宋体"/>
          <w:b w:val="0"/>
          <w:bCs w:val="0"/>
          <w:i w:val="0"/>
          <w:iCs w:val="0"/>
          <w:caps w:val="0"/>
          <w:color w:val="000000" w:themeColor="text1"/>
          <w:spacing w:val="0"/>
          <w:sz w:val="28"/>
          <w:szCs w:val="28"/>
          <w14:textFill>
            <w14:solidFill>
              <w14:schemeClr w14:val="tx1"/>
            </w14:solidFill>
          </w14:textFill>
        </w:rPr>
      </w:pPr>
      <w:r>
        <w:rPr>
          <w:rFonts w:hint="eastAsia" w:ascii="宋体" w:hAnsi="宋体" w:eastAsia="宋体" w:cs="宋体"/>
          <w:b w:val="0"/>
          <w:bCs w:val="0"/>
          <w:i w:val="0"/>
          <w:iCs w:val="0"/>
          <w:caps w:val="0"/>
          <w:color w:val="000000" w:themeColor="text1"/>
          <w:spacing w:val="0"/>
          <w:sz w:val="28"/>
          <w:szCs w:val="28"/>
          <w14:textFill>
            <w14:solidFill>
              <w14:schemeClr w14:val="tx1"/>
            </w14:solidFill>
          </w14:textFill>
        </w:rPr>
        <w:t>没有登陆账号的点击注册按钮跳转的注册页面</w:t>
      </w:r>
      <w:r>
        <w:rPr>
          <w:rFonts w:hint="eastAsia" w:ascii="宋体" w:hAnsi="宋体" w:eastAsia="宋体" w:cs="宋体"/>
          <w:b w:val="0"/>
          <w:bCs w:val="0"/>
          <w:i w:val="0"/>
          <w:iCs w:val="0"/>
          <w:caps w:val="0"/>
          <w:color w:val="000000" w:themeColor="text1"/>
          <w:spacing w:val="0"/>
          <w:sz w:val="28"/>
          <w:szCs w:val="28"/>
          <w14:textFill>
            <w14:solidFill>
              <w14:schemeClr w14:val="tx1"/>
            </w14:solidFill>
          </w14:textFill>
        </w:rPr>
        <w:t>(如图3</w:t>
      </w:r>
      <w:r>
        <w:rPr>
          <w:rFonts w:hint="eastAsia" w:ascii="宋体" w:hAnsi="宋体" w:cs="宋体"/>
          <w:b w:val="0"/>
          <w:bCs w:val="0"/>
          <w:i w:val="0"/>
          <w:iCs w:val="0"/>
          <w:caps w:val="0"/>
          <w:color w:val="000000" w:themeColor="text1"/>
          <w:spacing w:val="0"/>
          <w:sz w:val="28"/>
          <w:szCs w:val="28"/>
          <w:lang w:val="en-US" w:eastAsia="zh-CN"/>
          <w14:textFill>
            <w14:solidFill>
              <w14:schemeClr w14:val="tx1"/>
            </w14:solidFill>
          </w14:textFill>
        </w:rPr>
        <w:t>所示</w:t>
      </w:r>
      <w:r>
        <w:rPr>
          <w:rFonts w:hint="eastAsia" w:ascii="宋体" w:hAnsi="宋体" w:eastAsia="宋体" w:cs="宋体"/>
          <w:b w:val="0"/>
          <w:bCs w:val="0"/>
          <w:i w:val="0"/>
          <w:iCs w:val="0"/>
          <w:caps w:val="0"/>
          <w:color w:val="000000" w:themeColor="text1"/>
          <w:spacing w:val="0"/>
          <w:sz w:val="28"/>
          <w:szCs w:val="28"/>
          <w14:textFill>
            <w14:solidFill>
              <w14:schemeClr w14:val="tx1"/>
            </w14:solidFill>
          </w14:textFill>
        </w:rPr>
        <w:t>)</w:t>
      </w:r>
      <w:r>
        <w:rPr>
          <w:rFonts w:hint="eastAsia" w:ascii="宋体" w:hAnsi="宋体" w:eastAsia="宋体" w:cs="宋体"/>
          <w:b w:val="0"/>
          <w:bCs w:val="0"/>
          <w:i w:val="0"/>
          <w:iCs w:val="0"/>
          <w:caps w:val="0"/>
          <w:color w:val="000000" w:themeColor="text1"/>
          <w:spacing w:val="0"/>
          <w:sz w:val="28"/>
          <w:szCs w:val="28"/>
          <w14:textFill>
            <w14:solidFill>
              <w14:schemeClr w14:val="tx1"/>
            </w14:solidFill>
          </w14:textFill>
        </w:rPr>
        <w:t>,注册完成之后输入账号密码登陆跳转到个人中心</w:t>
      </w:r>
      <w:r>
        <w:rPr>
          <w:rFonts w:hint="eastAsia" w:ascii="宋体" w:hAnsi="宋体" w:eastAsia="宋体" w:cs="宋体"/>
          <w:b w:val="0"/>
          <w:bCs w:val="0"/>
          <w:i w:val="0"/>
          <w:iCs w:val="0"/>
          <w:caps w:val="0"/>
          <w:color w:val="000000" w:themeColor="text1"/>
          <w:spacing w:val="0"/>
          <w:sz w:val="28"/>
          <w:szCs w:val="28"/>
          <w14:textFill>
            <w14:solidFill>
              <w14:schemeClr w14:val="tx1"/>
            </w14:solidFill>
          </w14:textFill>
        </w:rPr>
        <w:t>(如图4</w:t>
      </w:r>
      <w:r>
        <w:rPr>
          <w:rFonts w:hint="eastAsia" w:ascii="宋体" w:hAnsi="宋体" w:cs="宋体"/>
          <w:b w:val="0"/>
          <w:bCs w:val="0"/>
          <w:i w:val="0"/>
          <w:iCs w:val="0"/>
          <w:caps w:val="0"/>
          <w:color w:val="000000" w:themeColor="text1"/>
          <w:spacing w:val="0"/>
          <w:sz w:val="28"/>
          <w:szCs w:val="28"/>
          <w:lang w:val="en-US" w:eastAsia="zh-CN"/>
          <w14:textFill>
            <w14:solidFill>
              <w14:schemeClr w14:val="tx1"/>
            </w14:solidFill>
          </w14:textFill>
        </w:rPr>
        <w:t>所示</w:t>
      </w:r>
      <w:r>
        <w:rPr>
          <w:rFonts w:hint="eastAsia" w:ascii="宋体" w:hAnsi="宋体" w:eastAsia="宋体" w:cs="宋体"/>
          <w:b w:val="0"/>
          <w:bCs w:val="0"/>
          <w:i w:val="0"/>
          <w:iCs w:val="0"/>
          <w:caps w:val="0"/>
          <w:color w:val="000000" w:themeColor="text1"/>
          <w:spacing w:val="0"/>
          <w:sz w:val="28"/>
          <w:szCs w:val="28"/>
          <w14:textFill>
            <w14:solidFill>
              <w14:schemeClr w14:val="tx1"/>
            </w14:solidFill>
          </w14:textFill>
        </w:rPr>
        <w:t>)</w:t>
      </w:r>
    </w:p>
    <w:p w14:paraId="623CD6F5">
      <w:pPr>
        <w:numPr>
          <w:ilvl w:val="0"/>
          <w:numId w:val="0"/>
        </w:numPr>
        <w:rPr>
          <w:rFonts w:hint="eastAsia" w:ascii="宋体" w:hAnsi="宋体" w:eastAsia="宋体" w:cs="宋体"/>
          <w:b w:val="0"/>
          <w:bCs w:val="0"/>
          <w:i w:val="0"/>
          <w:iCs w:val="0"/>
          <w:caps w:val="0"/>
          <w:color w:val="000000" w:themeColor="text1"/>
          <w:spacing w:val="0"/>
          <w:sz w:val="28"/>
          <w:szCs w:val="28"/>
          <w:lang w:val="en-US" w:eastAsia="zh-CN"/>
          <w14:textFill>
            <w14:solidFill>
              <w14:schemeClr w14:val="tx1"/>
            </w14:solidFill>
          </w14:textFill>
        </w:rPr>
      </w:pPr>
      <w:r>
        <w:rPr>
          <w:rFonts w:hint="eastAsia" w:ascii="宋体" w:hAnsi="宋体" w:eastAsia="宋体" w:cs="宋体"/>
          <w:b w:val="0"/>
          <w:bCs w:val="0"/>
          <w:i w:val="0"/>
          <w:iCs w:val="0"/>
          <w:caps w:val="0"/>
          <w:color w:val="000000" w:themeColor="text1"/>
          <w:spacing w:val="0"/>
          <w:sz w:val="28"/>
          <w:szCs w:val="28"/>
          <w:lang w:val="en-US" w:eastAsia="zh-CN"/>
          <w14:textFill>
            <w14:solidFill>
              <w14:schemeClr w14:val="tx1"/>
            </w14:solidFill>
          </w14:textFill>
        </w:rPr>
        <w:drawing>
          <wp:inline distT="0" distB="0" distL="114300" distR="114300">
            <wp:extent cx="2517775" cy="4679950"/>
            <wp:effectExtent l="0" t="0" r="15875" b="6350"/>
            <wp:docPr id="3" name="图片 3"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3"/>
                    <pic:cNvPicPr>
                      <a:picLocks noChangeAspect="1"/>
                    </pic:cNvPicPr>
                  </pic:nvPicPr>
                  <pic:blipFill>
                    <a:blip r:embed="rId6"/>
                    <a:stretch>
                      <a:fillRect/>
                    </a:stretch>
                  </pic:blipFill>
                  <pic:spPr>
                    <a:xfrm>
                      <a:off x="0" y="0"/>
                      <a:ext cx="2517775" cy="4679950"/>
                    </a:xfrm>
                    <a:prstGeom prst="rect">
                      <a:avLst/>
                    </a:prstGeom>
                  </pic:spPr>
                </pic:pic>
              </a:graphicData>
            </a:graphic>
          </wp:inline>
        </w:drawing>
      </w:r>
      <w:r>
        <w:rPr>
          <w:rFonts w:hint="eastAsia" w:ascii="宋体" w:hAnsi="宋体" w:cs="宋体"/>
          <w:b w:val="0"/>
          <w:bCs w:val="0"/>
          <w:i w:val="0"/>
          <w:iCs w:val="0"/>
          <w:caps w:val="0"/>
          <w:color w:val="000000" w:themeColor="text1"/>
          <w:spacing w:val="0"/>
          <w:sz w:val="28"/>
          <w:szCs w:val="28"/>
          <w:lang w:val="en-US" w:eastAsia="zh-CN"/>
          <w14:textFill>
            <w14:solidFill>
              <w14:schemeClr w14:val="tx1"/>
            </w14:solidFill>
          </w14:textFill>
        </w:rPr>
        <w:t xml:space="preserve">   </w:t>
      </w:r>
      <w:r>
        <w:drawing>
          <wp:inline distT="0" distB="0" distL="114300" distR="114300">
            <wp:extent cx="2376805" cy="4337685"/>
            <wp:effectExtent l="0" t="0" r="635" b="571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7"/>
                    <a:stretch>
                      <a:fillRect/>
                    </a:stretch>
                  </pic:blipFill>
                  <pic:spPr>
                    <a:xfrm>
                      <a:off x="0" y="0"/>
                      <a:ext cx="2376805" cy="4337685"/>
                    </a:xfrm>
                    <a:prstGeom prst="rect">
                      <a:avLst/>
                    </a:prstGeom>
                    <a:noFill/>
                    <a:ln>
                      <a:noFill/>
                    </a:ln>
                  </pic:spPr>
                </pic:pic>
              </a:graphicData>
            </a:graphic>
          </wp:inline>
        </w:drawing>
      </w:r>
    </w:p>
    <w:p w14:paraId="28D1B235">
      <w:pPr>
        <w:ind w:firstLine="1890" w:firstLineChars="900"/>
        <w:jc w:val="both"/>
        <w:rPr>
          <w:rFonts w:hint="default"/>
          <w:lang w:val="en-US" w:eastAsia="zh-CN"/>
        </w:rPr>
      </w:pPr>
      <w:r>
        <w:rPr>
          <w:rFonts w:hint="eastAsia"/>
          <w:lang w:val="en-US" w:eastAsia="zh-CN"/>
        </w:rPr>
        <w:t>图3                                     图4</w:t>
      </w:r>
    </w:p>
    <w:p w14:paraId="58768592">
      <w:pPr>
        <w:numPr>
          <w:ilvl w:val="0"/>
          <w:numId w:val="1"/>
        </w:numPr>
        <w:ind w:left="0" w:leftChars="0" w:firstLine="0" w:firstLineChars="0"/>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14:textFill>
            <w14:solidFill>
              <w14:schemeClr w14:val="tx1"/>
            </w14:solidFill>
          </w14:textFill>
        </w:rPr>
        <w:t>学生或教职员工根据自己所在的楼栋点击按钮,点击【</w:t>
      </w:r>
      <w:r>
        <w:rPr>
          <w:rFonts w:hint="eastAsia" w:ascii="宋体" w:hAnsi="宋体" w:cs="宋体"/>
          <w:i w:val="0"/>
          <w:iCs w:val="0"/>
          <w:caps w:val="0"/>
          <w:color w:val="000000" w:themeColor="text1"/>
          <w:spacing w:val="0"/>
          <w:sz w:val="28"/>
          <w:szCs w:val="28"/>
          <w:lang w:val="en-US" w:eastAsia="zh-CN"/>
          <w14:textFill>
            <w14:solidFill>
              <w14:schemeClr w14:val="tx1"/>
            </w14:solidFill>
          </w14:textFill>
        </w:rPr>
        <w:t>学生</w:t>
      </w:r>
      <w:r>
        <w:rPr>
          <w:rFonts w:hint="eastAsia" w:ascii="宋体" w:hAnsi="宋体" w:eastAsia="宋体" w:cs="宋体"/>
          <w:i w:val="0"/>
          <w:iCs w:val="0"/>
          <w:caps w:val="0"/>
          <w:color w:val="000000" w:themeColor="text1"/>
          <w:spacing w:val="0"/>
          <w:sz w:val="28"/>
          <w:szCs w:val="28"/>
          <w14:textFill>
            <w14:solidFill>
              <w14:schemeClr w14:val="tx1"/>
            </w14:solidFill>
          </w14:textFill>
        </w:rPr>
        <w:t>及教职</w:t>
      </w:r>
      <w:r>
        <w:rPr>
          <w:rFonts w:hint="eastAsia" w:ascii="宋体" w:hAnsi="宋体" w:cs="宋体"/>
          <w:i w:val="0"/>
          <w:iCs w:val="0"/>
          <w:caps w:val="0"/>
          <w:color w:val="000000" w:themeColor="text1"/>
          <w:spacing w:val="0"/>
          <w:sz w:val="28"/>
          <w:szCs w:val="28"/>
          <w:lang w:val="en-US" w:eastAsia="zh-CN"/>
          <w14:textFill>
            <w14:solidFill>
              <w14:schemeClr w14:val="tx1"/>
            </w14:solidFill>
          </w14:textFill>
        </w:rPr>
        <w:t>公寓</w:t>
      </w:r>
      <w:r>
        <w:rPr>
          <w:rFonts w:hint="eastAsia" w:ascii="宋体" w:hAnsi="宋体" w:eastAsia="宋体" w:cs="宋体"/>
          <w:i w:val="0"/>
          <w:iCs w:val="0"/>
          <w:caps w:val="0"/>
          <w:color w:val="000000" w:themeColor="text1"/>
          <w:spacing w:val="0"/>
          <w:sz w:val="28"/>
          <w:szCs w:val="28"/>
          <w14:textFill>
            <w14:solidFill>
              <w14:schemeClr w14:val="tx1"/>
            </w14:solidFill>
          </w14:textFill>
        </w:rPr>
        <w:t>】按钮</w:t>
      </w:r>
      <w:r>
        <w:rPr>
          <w:rFonts w:hint="eastAsia" w:ascii="宋体" w:hAnsi="宋体" w:eastAsia="宋体" w:cs="宋体"/>
          <w:i w:val="0"/>
          <w:iCs w:val="0"/>
          <w:caps w:val="0"/>
          <w:color w:val="000000" w:themeColor="text1"/>
          <w:spacing w:val="0"/>
          <w:sz w:val="28"/>
          <w:szCs w:val="28"/>
          <w14:textFill>
            <w14:solidFill>
              <w14:schemeClr w14:val="tx1"/>
            </w14:solidFill>
          </w14:textFill>
        </w:rPr>
        <w:t>跳转到充值缴费页面</w:t>
      </w:r>
      <w:r>
        <w:rPr>
          <w:rFonts w:hint="eastAsia" w:ascii="宋体" w:hAnsi="宋体" w:cs="宋体"/>
          <w:i w:val="0"/>
          <w:iCs w:val="0"/>
          <w:caps w:val="0"/>
          <w:color w:val="000000" w:themeColor="text1"/>
          <w:spacing w:val="0"/>
          <w:sz w:val="28"/>
          <w:szCs w:val="28"/>
          <w:lang w:val="en-US"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14:textFill>
            <w14:solidFill>
              <w14:schemeClr w14:val="tx1"/>
            </w14:solidFill>
          </w14:textFill>
        </w:rPr>
        <w:t>如图5</w:t>
      </w:r>
      <w:r>
        <w:rPr>
          <w:rFonts w:hint="eastAsia" w:ascii="宋体" w:hAnsi="宋体" w:cs="宋体"/>
          <w:i w:val="0"/>
          <w:iCs w:val="0"/>
          <w:caps w:val="0"/>
          <w:color w:val="000000" w:themeColor="text1"/>
          <w:spacing w:val="0"/>
          <w:sz w:val="28"/>
          <w:szCs w:val="28"/>
          <w:lang w:val="en-US" w:eastAsia="zh-CN"/>
          <w14:textFill>
            <w14:solidFill>
              <w14:schemeClr w14:val="tx1"/>
            </w14:solidFill>
          </w14:textFill>
        </w:rPr>
        <w:t>所示)</w:t>
      </w:r>
      <w:r>
        <w:rPr>
          <w:rFonts w:hint="eastAsia" w:ascii="宋体" w:hAnsi="宋体" w:eastAsia="宋体" w:cs="宋体"/>
          <w:i w:val="0"/>
          <w:iCs w:val="0"/>
          <w:caps w:val="0"/>
          <w:color w:val="000000" w:themeColor="text1"/>
          <w:spacing w:val="0"/>
          <w:sz w:val="28"/>
          <w:szCs w:val="28"/>
          <w14:textFill>
            <w14:solidFill>
              <w14:schemeClr w14:val="tx1"/>
            </w14:solidFill>
          </w14:textFill>
        </w:rPr>
        <w:t>,对于没有绑定房间的账户点击【账户管理】跳转到账户管理界面</w:t>
      </w:r>
      <w:r>
        <w:rPr>
          <w:rFonts w:hint="eastAsia" w:ascii="宋体" w:hAnsi="宋体" w:cs="宋体"/>
          <w:i w:val="0"/>
          <w:iCs w:val="0"/>
          <w:caps w:val="0"/>
          <w:color w:val="000000" w:themeColor="text1"/>
          <w:spacing w:val="0"/>
          <w:sz w:val="28"/>
          <w:szCs w:val="28"/>
          <w:lang w:val="en-US"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14:textFill>
            <w14:solidFill>
              <w14:schemeClr w14:val="tx1"/>
            </w14:solidFill>
          </w14:textFill>
        </w:rPr>
        <w:t>如图6</w:t>
      </w:r>
      <w:r>
        <w:rPr>
          <w:rFonts w:hint="eastAsia" w:ascii="宋体" w:hAnsi="宋体" w:cs="宋体"/>
          <w:i w:val="0"/>
          <w:iCs w:val="0"/>
          <w:caps w:val="0"/>
          <w:color w:val="000000" w:themeColor="text1"/>
          <w:spacing w:val="0"/>
          <w:sz w:val="28"/>
          <w:szCs w:val="28"/>
          <w:lang w:val="en-US" w:eastAsia="zh-CN"/>
          <w14:textFill>
            <w14:solidFill>
              <w14:schemeClr w14:val="tx1"/>
            </w14:solidFill>
          </w14:textFill>
        </w:rPr>
        <w:t>所示)</w:t>
      </w:r>
      <w:r>
        <w:rPr>
          <w:rFonts w:hint="eastAsia" w:ascii="宋体" w:hAnsi="宋体" w:eastAsia="宋体" w:cs="宋体"/>
          <w:i w:val="0"/>
          <w:iCs w:val="0"/>
          <w:caps w:val="0"/>
          <w:color w:val="000000" w:themeColor="text1"/>
          <w:spacing w:val="0"/>
          <w:sz w:val="28"/>
          <w:szCs w:val="28"/>
          <w14:textFill>
            <w14:solidFill>
              <w14:schemeClr w14:val="tx1"/>
            </w14:solidFill>
          </w14:textFill>
        </w:rPr>
        <w:t>,输入房间号勾选所在房间点击【绑定房间号】</w:t>
      </w:r>
    </w:p>
    <w:p w14:paraId="37A9E8AC">
      <w:pPr>
        <w:numPr>
          <w:ilvl w:val="0"/>
          <w:numId w:val="0"/>
        </w:numPr>
        <w:ind w:leftChars="0"/>
        <w:rPr>
          <w:rFonts w:hint="eastAsia" w:ascii="宋体" w:hAnsi="宋体" w:eastAsia="宋体" w:cs="宋体"/>
          <w:i w:val="0"/>
          <w:iCs w:val="0"/>
          <w:caps w:val="0"/>
          <w:color w:val="000000" w:themeColor="text1"/>
          <w:spacing w:val="0"/>
          <w:sz w:val="28"/>
          <w:szCs w:val="28"/>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8"/>
          <w:szCs w:val="28"/>
          <w:lang w:val="en-US" w:eastAsia="zh-CN"/>
          <w14:textFill>
            <w14:solidFill>
              <w14:schemeClr w14:val="tx1"/>
            </w14:solidFill>
          </w14:textFill>
        </w:rPr>
        <w:drawing>
          <wp:inline distT="0" distB="0" distL="114300" distR="114300">
            <wp:extent cx="2516505" cy="4674870"/>
            <wp:effectExtent l="0" t="0" r="17145" b="11430"/>
            <wp:docPr id="5" name="图片 5" descr="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5"/>
                    <pic:cNvPicPr>
                      <a:picLocks noChangeAspect="1"/>
                    </pic:cNvPicPr>
                  </pic:nvPicPr>
                  <pic:blipFill>
                    <a:blip r:embed="rId8"/>
                    <a:stretch>
                      <a:fillRect/>
                    </a:stretch>
                  </pic:blipFill>
                  <pic:spPr>
                    <a:xfrm>
                      <a:off x="0" y="0"/>
                      <a:ext cx="2516505" cy="4674870"/>
                    </a:xfrm>
                    <a:prstGeom prst="rect">
                      <a:avLst/>
                    </a:prstGeom>
                  </pic:spPr>
                </pic:pic>
              </a:graphicData>
            </a:graphic>
          </wp:inline>
        </w:drawing>
      </w:r>
      <w:r>
        <w:rPr>
          <w:rFonts w:hint="eastAsia" w:ascii="宋体" w:hAnsi="宋体" w:cs="宋体"/>
          <w:i w:val="0"/>
          <w:iCs w:val="0"/>
          <w:caps w:val="0"/>
          <w:color w:val="000000" w:themeColor="text1"/>
          <w:spacing w:val="0"/>
          <w:sz w:val="28"/>
          <w:szCs w:val="28"/>
          <w:lang w:val="en-US" w:eastAsia="zh-CN"/>
          <w14:textFill>
            <w14:solidFill>
              <w14:schemeClr w14:val="tx1"/>
            </w14:solidFill>
          </w14:textFill>
        </w:rPr>
        <w:t xml:space="preserve">    </w:t>
      </w:r>
      <w:r>
        <w:drawing>
          <wp:inline distT="0" distB="0" distL="114300" distR="114300">
            <wp:extent cx="2561590" cy="4700270"/>
            <wp:effectExtent l="0" t="0" r="13970" b="889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9"/>
                    <a:stretch>
                      <a:fillRect/>
                    </a:stretch>
                  </pic:blipFill>
                  <pic:spPr>
                    <a:xfrm>
                      <a:off x="0" y="0"/>
                      <a:ext cx="2561590" cy="4700270"/>
                    </a:xfrm>
                    <a:prstGeom prst="rect">
                      <a:avLst/>
                    </a:prstGeom>
                    <a:noFill/>
                    <a:ln>
                      <a:noFill/>
                    </a:ln>
                  </pic:spPr>
                </pic:pic>
              </a:graphicData>
            </a:graphic>
          </wp:inline>
        </w:drawing>
      </w:r>
    </w:p>
    <w:p w14:paraId="53FC0B79">
      <w:pPr>
        <w:numPr>
          <w:ilvl w:val="0"/>
          <w:numId w:val="0"/>
        </w:numPr>
        <w:ind w:leftChars="0" w:firstLine="2100" w:firstLineChars="1000"/>
        <w:rPr>
          <w:rFonts w:hint="eastAsia"/>
          <w:lang w:val="en-US" w:eastAsia="zh-CN"/>
        </w:rPr>
      </w:pPr>
      <w:r>
        <w:rPr>
          <w:rFonts w:hint="eastAsia"/>
          <w:lang w:val="en-US" w:eastAsia="zh-CN"/>
        </w:rPr>
        <w:t>图5                                     图6</w:t>
      </w:r>
    </w:p>
    <w:p w14:paraId="10728694">
      <w:pPr>
        <w:numPr>
          <w:ilvl w:val="0"/>
          <w:numId w:val="1"/>
        </w:numPr>
        <w:ind w:left="0" w:leftChars="0" w:firstLine="0" w:firstLineChars="0"/>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14:textFill>
            <w14:solidFill>
              <w14:schemeClr w14:val="tx1"/>
            </w14:solidFill>
          </w14:textFill>
        </w:rPr>
        <w:t>对于已经绑定房间号的账户点击【水电充值】跳转到水电充值页面</w:t>
      </w:r>
      <w:r>
        <w:rPr>
          <w:rFonts w:hint="eastAsia" w:ascii="宋体" w:hAnsi="宋体" w:cs="宋体"/>
          <w:i w:val="0"/>
          <w:iCs w:val="0"/>
          <w:caps w:val="0"/>
          <w:color w:val="000000" w:themeColor="text1"/>
          <w:spacing w:val="0"/>
          <w:sz w:val="28"/>
          <w:szCs w:val="28"/>
          <w:lang w:val="en-US"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14:textFill>
            <w14:solidFill>
              <w14:schemeClr w14:val="tx1"/>
            </w14:solidFill>
          </w14:textFill>
        </w:rPr>
        <w:t>如图7</w:t>
      </w:r>
      <w:r>
        <w:rPr>
          <w:rFonts w:hint="eastAsia" w:ascii="宋体" w:hAnsi="宋体" w:cs="宋体"/>
          <w:i w:val="0"/>
          <w:iCs w:val="0"/>
          <w:caps w:val="0"/>
          <w:color w:val="000000" w:themeColor="text1"/>
          <w:spacing w:val="0"/>
          <w:sz w:val="28"/>
          <w:szCs w:val="28"/>
          <w:lang w:val="en-US" w:eastAsia="zh-CN"/>
          <w14:textFill>
            <w14:solidFill>
              <w14:schemeClr w14:val="tx1"/>
            </w14:solidFill>
          </w14:textFill>
        </w:rPr>
        <w:t>所示)</w:t>
      </w:r>
      <w:r>
        <w:rPr>
          <w:rFonts w:hint="eastAsia" w:ascii="宋体" w:hAnsi="宋体" w:eastAsia="宋体" w:cs="宋体"/>
          <w:i w:val="0"/>
          <w:iCs w:val="0"/>
          <w:caps w:val="0"/>
          <w:color w:val="000000" w:themeColor="text1"/>
          <w:spacing w:val="0"/>
          <w:sz w:val="28"/>
          <w:szCs w:val="28"/>
          <w14:textFill>
            <w14:solidFill>
              <w14:schemeClr w14:val="tx1"/>
            </w14:solidFill>
          </w14:textFill>
        </w:rPr>
        <w:t>,绑定多个房间号的时候选择要充值的房间号输入金额点击【确认充值】;在图5页面点击余额查询跳转到查看水电账户余额</w:t>
      </w:r>
      <w:r>
        <w:rPr>
          <w:rFonts w:hint="eastAsia" w:ascii="宋体" w:hAnsi="宋体" w:cs="宋体"/>
          <w:i w:val="0"/>
          <w:iCs w:val="0"/>
          <w:caps w:val="0"/>
          <w:color w:val="000000" w:themeColor="text1"/>
          <w:spacing w:val="0"/>
          <w:sz w:val="28"/>
          <w:szCs w:val="28"/>
          <w:lang w:val="en-US"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14:textFill>
            <w14:solidFill>
              <w14:schemeClr w14:val="tx1"/>
            </w14:solidFill>
          </w14:textFill>
        </w:rPr>
        <w:t>如图8</w:t>
      </w:r>
      <w:r>
        <w:rPr>
          <w:rFonts w:hint="eastAsia" w:ascii="宋体" w:hAnsi="宋体" w:cs="宋体"/>
          <w:i w:val="0"/>
          <w:iCs w:val="0"/>
          <w:caps w:val="0"/>
          <w:color w:val="000000" w:themeColor="text1"/>
          <w:spacing w:val="0"/>
          <w:sz w:val="28"/>
          <w:szCs w:val="28"/>
          <w:lang w:val="en-US" w:eastAsia="zh-CN"/>
          <w14:textFill>
            <w14:solidFill>
              <w14:schemeClr w14:val="tx1"/>
            </w14:solidFill>
          </w14:textFill>
        </w:rPr>
        <w:t>所示)</w:t>
      </w:r>
    </w:p>
    <w:p w14:paraId="42E96C31">
      <w:pPr>
        <w:numPr>
          <w:ilvl w:val="0"/>
          <w:numId w:val="0"/>
        </w:numPr>
        <w:ind w:leftChars="0"/>
        <w:rPr>
          <w:rFonts w:hint="default" w:ascii="宋体" w:hAnsi="宋体" w:eastAsia="宋体" w:cs="宋体"/>
          <w:i w:val="0"/>
          <w:iCs w:val="0"/>
          <w:caps w:val="0"/>
          <w:color w:val="000000" w:themeColor="text1"/>
          <w:spacing w:val="0"/>
          <w:sz w:val="28"/>
          <w:szCs w:val="28"/>
          <w:lang w:val="en-US" w:eastAsia="zh-CN"/>
          <w14:textFill>
            <w14:solidFill>
              <w14:schemeClr w14:val="tx1"/>
            </w14:solidFill>
          </w14:textFill>
        </w:rPr>
      </w:pPr>
      <w:r>
        <w:rPr>
          <w:rFonts w:hint="default" w:ascii="宋体" w:hAnsi="宋体" w:eastAsia="宋体" w:cs="宋体"/>
          <w:i w:val="0"/>
          <w:iCs w:val="0"/>
          <w:caps w:val="0"/>
          <w:color w:val="000000" w:themeColor="text1"/>
          <w:spacing w:val="0"/>
          <w:sz w:val="28"/>
          <w:szCs w:val="28"/>
          <w:lang w:val="en-US" w:eastAsia="zh-CN"/>
          <w14:textFill>
            <w14:solidFill>
              <w14:schemeClr w14:val="tx1"/>
            </w14:solidFill>
          </w14:textFill>
        </w:rPr>
        <w:drawing>
          <wp:inline distT="0" distB="0" distL="114300" distR="114300">
            <wp:extent cx="2516505" cy="4378325"/>
            <wp:effectExtent l="0" t="0" r="17145" b="3175"/>
            <wp:docPr id="7" name="图片 7" descr="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7"/>
                    <pic:cNvPicPr>
                      <a:picLocks noChangeAspect="1"/>
                    </pic:cNvPicPr>
                  </pic:nvPicPr>
                  <pic:blipFill>
                    <a:blip r:embed="rId10"/>
                    <a:stretch>
                      <a:fillRect/>
                    </a:stretch>
                  </pic:blipFill>
                  <pic:spPr>
                    <a:xfrm>
                      <a:off x="0" y="0"/>
                      <a:ext cx="2516505" cy="4378325"/>
                    </a:xfrm>
                    <a:prstGeom prst="rect">
                      <a:avLst/>
                    </a:prstGeom>
                  </pic:spPr>
                </pic:pic>
              </a:graphicData>
            </a:graphic>
          </wp:inline>
        </w:drawing>
      </w:r>
      <w:r>
        <w:rPr>
          <w:rFonts w:hint="eastAsia" w:ascii="宋体" w:hAnsi="宋体" w:cs="宋体"/>
          <w:i w:val="0"/>
          <w:iCs w:val="0"/>
          <w:caps w:val="0"/>
          <w:color w:val="000000" w:themeColor="text1"/>
          <w:spacing w:val="0"/>
          <w:sz w:val="28"/>
          <w:szCs w:val="28"/>
          <w:lang w:val="en-US" w:eastAsia="zh-CN"/>
          <w14:textFill>
            <w14:solidFill>
              <w14:schemeClr w14:val="tx1"/>
            </w14:solidFill>
          </w14:textFill>
        </w:rPr>
        <w:t xml:space="preserve">    </w:t>
      </w:r>
      <w:r>
        <w:rPr>
          <w:rFonts w:hint="default" w:ascii="宋体" w:hAnsi="宋体" w:eastAsia="宋体" w:cs="宋体"/>
          <w:i w:val="0"/>
          <w:iCs w:val="0"/>
          <w:caps w:val="0"/>
          <w:color w:val="000000" w:themeColor="text1"/>
          <w:spacing w:val="0"/>
          <w:sz w:val="28"/>
          <w:szCs w:val="28"/>
          <w:lang w:val="en-US" w:eastAsia="zh-CN"/>
          <w14:textFill>
            <w14:solidFill>
              <w14:schemeClr w14:val="tx1"/>
            </w14:solidFill>
          </w14:textFill>
        </w:rPr>
        <w:drawing>
          <wp:inline distT="0" distB="0" distL="114300" distR="114300">
            <wp:extent cx="2516505" cy="4382135"/>
            <wp:effectExtent l="0" t="0" r="17145" b="18415"/>
            <wp:docPr id="8" name="图片 8" descr="图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8"/>
                    <pic:cNvPicPr>
                      <a:picLocks noChangeAspect="1"/>
                    </pic:cNvPicPr>
                  </pic:nvPicPr>
                  <pic:blipFill>
                    <a:blip r:embed="rId11"/>
                    <a:stretch>
                      <a:fillRect/>
                    </a:stretch>
                  </pic:blipFill>
                  <pic:spPr>
                    <a:xfrm>
                      <a:off x="0" y="0"/>
                      <a:ext cx="2516505" cy="4382135"/>
                    </a:xfrm>
                    <a:prstGeom prst="rect">
                      <a:avLst/>
                    </a:prstGeom>
                  </pic:spPr>
                </pic:pic>
              </a:graphicData>
            </a:graphic>
          </wp:inline>
        </w:drawing>
      </w:r>
    </w:p>
    <w:p w14:paraId="784EE26C">
      <w:pPr>
        <w:numPr>
          <w:ilvl w:val="0"/>
          <w:numId w:val="0"/>
        </w:numPr>
        <w:ind w:leftChars="0" w:firstLine="2100" w:firstLineChars="1000"/>
        <w:rPr>
          <w:rFonts w:hint="eastAsia"/>
          <w:lang w:val="en-US" w:eastAsia="zh-CN"/>
        </w:rPr>
      </w:pPr>
      <w:r>
        <w:rPr>
          <w:rFonts w:hint="eastAsia"/>
          <w:lang w:val="en-US" w:eastAsia="zh-CN"/>
        </w:rPr>
        <w:t>图7                                     图8</w:t>
      </w:r>
    </w:p>
    <w:p w14:paraId="56D2C6F3">
      <w:pPr>
        <w:numPr>
          <w:ilvl w:val="0"/>
          <w:numId w:val="0"/>
        </w:numPr>
        <w:ind w:leftChars="0" w:firstLine="2100" w:firstLineChars="1000"/>
        <w:rPr>
          <w:rFonts w:hint="eastAsia"/>
          <w:lang w:val="en-US" w:eastAsia="zh-CN"/>
        </w:rPr>
      </w:pPr>
    </w:p>
    <w:p w14:paraId="3431AA26">
      <w:pPr>
        <w:numPr>
          <w:ilvl w:val="0"/>
          <w:numId w:val="0"/>
        </w:numPr>
        <w:ind w:leftChars="0" w:firstLine="2100" w:firstLineChars="1000"/>
        <w:rPr>
          <w:rFonts w:hint="eastAsia"/>
          <w:lang w:val="en-US" w:eastAsia="zh-CN"/>
        </w:rPr>
      </w:pPr>
    </w:p>
    <w:p w14:paraId="1F08A6E1">
      <w:pPr>
        <w:numPr>
          <w:ilvl w:val="0"/>
          <w:numId w:val="0"/>
        </w:numPr>
        <w:ind w:leftChars="0" w:firstLine="2100" w:firstLineChars="1000"/>
        <w:rPr>
          <w:rFonts w:hint="eastAsia"/>
          <w:lang w:val="en-US" w:eastAsia="zh-CN"/>
        </w:rPr>
      </w:pPr>
    </w:p>
    <w:p w14:paraId="1200B58A">
      <w:pPr>
        <w:numPr>
          <w:ilvl w:val="0"/>
          <w:numId w:val="0"/>
        </w:numPr>
        <w:ind w:leftChars="0" w:firstLine="2100" w:firstLineChars="1000"/>
        <w:rPr>
          <w:rFonts w:hint="eastAsia"/>
          <w:lang w:val="en-US" w:eastAsia="zh-CN"/>
        </w:rPr>
      </w:pPr>
    </w:p>
    <w:p w14:paraId="7989145B">
      <w:pPr>
        <w:numPr>
          <w:ilvl w:val="0"/>
          <w:numId w:val="0"/>
        </w:numPr>
        <w:ind w:leftChars="0" w:firstLine="2100" w:firstLineChars="1000"/>
        <w:rPr>
          <w:rFonts w:hint="eastAsia"/>
          <w:lang w:val="en-US" w:eastAsia="zh-CN"/>
        </w:rPr>
      </w:pPr>
    </w:p>
    <w:p w14:paraId="5E642672">
      <w:pPr>
        <w:numPr>
          <w:ilvl w:val="0"/>
          <w:numId w:val="0"/>
        </w:numPr>
        <w:ind w:leftChars="0" w:firstLine="2100" w:firstLineChars="1000"/>
        <w:rPr>
          <w:rFonts w:hint="eastAsia"/>
          <w:lang w:val="en-US" w:eastAsia="zh-CN"/>
        </w:rPr>
      </w:pPr>
    </w:p>
    <w:p w14:paraId="480F0434">
      <w:pPr>
        <w:numPr>
          <w:ilvl w:val="0"/>
          <w:numId w:val="0"/>
        </w:numPr>
        <w:ind w:leftChars="0" w:firstLine="2100" w:firstLineChars="1000"/>
        <w:rPr>
          <w:rFonts w:hint="eastAsia"/>
          <w:lang w:val="en-US" w:eastAsia="zh-CN"/>
        </w:rPr>
      </w:pPr>
    </w:p>
    <w:p w14:paraId="01524F20">
      <w:pPr>
        <w:numPr>
          <w:ilvl w:val="0"/>
          <w:numId w:val="0"/>
        </w:numPr>
        <w:ind w:leftChars="0" w:firstLine="2100" w:firstLineChars="1000"/>
        <w:rPr>
          <w:rFonts w:hint="eastAsia"/>
          <w:lang w:val="en-US" w:eastAsia="zh-CN"/>
        </w:rPr>
      </w:pPr>
    </w:p>
    <w:p w14:paraId="6E081DDD">
      <w:pPr>
        <w:numPr>
          <w:ilvl w:val="0"/>
          <w:numId w:val="0"/>
        </w:numPr>
        <w:ind w:leftChars="0" w:firstLine="2100" w:firstLineChars="1000"/>
        <w:rPr>
          <w:rFonts w:hint="eastAsia"/>
          <w:lang w:val="en-US" w:eastAsia="zh-CN"/>
        </w:rPr>
      </w:pPr>
    </w:p>
    <w:p w14:paraId="30003C82">
      <w:pPr>
        <w:numPr>
          <w:ilvl w:val="0"/>
          <w:numId w:val="0"/>
        </w:numPr>
        <w:ind w:leftChars="0" w:firstLine="2100" w:firstLineChars="1000"/>
        <w:rPr>
          <w:rFonts w:hint="eastAsia"/>
          <w:lang w:val="en-US" w:eastAsia="zh-CN"/>
        </w:rPr>
      </w:pPr>
    </w:p>
    <w:p w14:paraId="7ECF3BAD">
      <w:pPr>
        <w:numPr>
          <w:ilvl w:val="0"/>
          <w:numId w:val="0"/>
        </w:numPr>
        <w:ind w:leftChars="0" w:firstLine="2100" w:firstLineChars="1000"/>
        <w:rPr>
          <w:rFonts w:hint="eastAsia"/>
          <w:lang w:val="en-US" w:eastAsia="zh-CN"/>
        </w:rPr>
      </w:pPr>
    </w:p>
    <w:p w14:paraId="2EDA9A93">
      <w:pPr>
        <w:numPr>
          <w:ilvl w:val="0"/>
          <w:numId w:val="0"/>
        </w:numPr>
        <w:ind w:leftChars="0" w:firstLine="2100" w:firstLineChars="1000"/>
        <w:rPr>
          <w:rFonts w:hint="eastAsia"/>
          <w:lang w:val="en-US" w:eastAsia="zh-CN"/>
        </w:rPr>
      </w:pPr>
    </w:p>
    <w:p w14:paraId="3D557025">
      <w:pPr>
        <w:numPr>
          <w:ilvl w:val="0"/>
          <w:numId w:val="0"/>
        </w:numPr>
        <w:ind w:leftChars="0" w:firstLine="2100" w:firstLineChars="1000"/>
        <w:rPr>
          <w:rFonts w:hint="eastAsia"/>
          <w:lang w:val="en-US" w:eastAsia="zh-CN"/>
        </w:rPr>
      </w:pPr>
    </w:p>
    <w:p w14:paraId="7E62B9DC">
      <w:pPr>
        <w:numPr>
          <w:ilvl w:val="0"/>
          <w:numId w:val="0"/>
        </w:numPr>
        <w:ind w:leftChars="0" w:firstLine="2100" w:firstLineChars="1000"/>
        <w:rPr>
          <w:rFonts w:hint="default"/>
          <w:lang w:val="en-US" w:eastAsia="zh-CN"/>
        </w:rPr>
      </w:pPr>
    </w:p>
    <w:p w14:paraId="729B9FE5">
      <w:pPr>
        <w:numPr>
          <w:ilvl w:val="0"/>
          <w:numId w:val="1"/>
        </w:numPr>
        <w:ind w:left="0" w:leftChars="0" w:firstLine="0" w:firstLineChars="0"/>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14:textFill>
            <w14:solidFill>
              <w14:schemeClr w14:val="tx1"/>
            </w14:solidFill>
          </w14:textFill>
        </w:rPr>
        <w:t>在图5页面点击【用量查询】跳转到查看水电账户每天的用量</w:t>
      </w:r>
      <w:r>
        <w:rPr>
          <w:rFonts w:hint="eastAsia" w:ascii="宋体" w:hAnsi="宋体" w:cs="宋体"/>
          <w:i w:val="0"/>
          <w:iCs w:val="0"/>
          <w:caps w:val="0"/>
          <w:color w:val="000000" w:themeColor="text1"/>
          <w:spacing w:val="0"/>
          <w:sz w:val="28"/>
          <w:szCs w:val="28"/>
          <w:lang w:val="en-US"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14:textFill>
            <w14:solidFill>
              <w14:schemeClr w14:val="tx1"/>
            </w14:solidFill>
          </w14:textFill>
        </w:rPr>
        <w:t>如图9</w:t>
      </w:r>
      <w:r>
        <w:rPr>
          <w:rFonts w:hint="eastAsia" w:ascii="宋体" w:hAnsi="宋体" w:cs="宋体"/>
          <w:i w:val="0"/>
          <w:iCs w:val="0"/>
          <w:caps w:val="0"/>
          <w:color w:val="000000" w:themeColor="text1"/>
          <w:spacing w:val="0"/>
          <w:sz w:val="28"/>
          <w:szCs w:val="28"/>
          <w:lang w:val="en-US" w:eastAsia="zh-CN"/>
          <w14:textFill>
            <w14:solidFill>
              <w14:schemeClr w14:val="tx1"/>
            </w14:solidFill>
          </w14:textFill>
        </w:rPr>
        <w:t>所示)</w:t>
      </w:r>
    </w:p>
    <w:p w14:paraId="273CD714">
      <w:pPr>
        <w:numPr>
          <w:ilvl w:val="0"/>
          <w:numId w:val="0"/>
        </w:numPr>
        <w:ind w:leftChars="0"/>
        <w:rPr>
          <w:rFonts w:hint="eastAsia" w:ascii="宋体" w:hAnsi="宋体" w:eastAsia="宋体" w:cs="宋体"/>
          <w:i w:val="0"/>
          <w:iCs w:val="0"/>
          <w:caps w:val="0"/>
          <w:color w:val="000000" w:themeColor="text1"/>
          <w:spacing w:val="0"/>
          <w:sz w:val="28"/>
          <w:szCs w:val="28"/>
          <w:lang w:eastAsia="zh-CN"/>
          <w14:textFill>
            <w14:solidFill>
              <w14:schemeClr w14:val="tx1"/>
            </w14:solidFill>
          </w14:textFill>
        </w:rPr>
      </w:pPr>
      <w:r>
        <w:rPr>
          <w:rFonts w:hint="eastAsia" w:ascii="宋体" w:hAnsi="宋体" w:eastAsia="宋体" w:cs="宋体"/>
          <w:i w:val="0"/>
          <w:iCs w:val="0"/>
          <w:caps w:val="0"/>
          <w:color w:val="000000" w:themeColor="text1"/>
          <w:spacing w:val="0"/>
          <w:sz w:val="28"/>
          <w:szCs w:val="28"/>
          <w:lang w:eastAsia="zh-CN"/>
          <w14:textFill>
            <w14:solidFill>
              <w14:schemeClr w14:val="tx1"/>
            </w14:solidFill>
          </w14:textFill>
        </w:rPr>
        <w:drawing>
          <wp:inline distT="0" distB="0" distL="114300" distR="114300">
            <wp:extent cx="2940050" cy="4620260"/>
            <wp:effectExtent l="0" t="0" r="12700" b="8890"/>
            <wp:docPr id="9" name="图片 9" descr="图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9"/>
                    <pic:cNvPicPr>
                      <a:picLocks noChangeAspect="1"/>
                    </pic:cNvPicPr>
                  </pic:nvPicPr>
                  <pic:blipFill>
                    <a:blip r:embed="rId12"/>
                    <a:stretch>
                      <a:fillRect/>
                    </a:stretch>
                  </pic:blipFill>
                  <pic:spPr>
                    <a:xfrm>
                      <a:off x="0" y="0"/>
                      <a:ext cx="2940050" cy="4620260"/>
                    </a:xfrm>
                    <a:prstGeom prst="rect">
                      <a:avLst/>
                    </a:prstGeom>
                  </pic:spPr>
                </pic:pic>
              </a:graphicData>
            </a:graphic>
          </wp:inline>
        </w:drawing>
      </w:r>
    </w:p>
    <w:p w14:paraId="5B8ACDF0">
      <w:pPr>
        <w:numPr>
          <w:ilvl w:val="0"/>
          <w:numId w:val="0"/>
        </w:numPr>
        <w:ind w:leftChars="0" w:firstLine="2100" w:firstLineChars="1000"/>
        <w:rPr>
          <w:rFonts w:hint="eastAsia"/>
          <w:lang w:val="en-US" w:eastAsia="zh-CN"/>
        </w:rPr>
      </w:pPr>
      <w:r>
        <w:rPr>
          <w:rFonts w:hint="eastAsia"/>
          <w:lang w:val="en-US" w:eastAsia="zh-CN"/>
        </w:rPr>
        <w:t>图9</w:t>
      </w:r>
    </w:p>
    <w:p w14:paraId="4C058EFA">
      <w:pPr>
        <w:numPr>
          <w:ilvl w:val="0"/>
          <w:numId w:val="0"/>
        </w:numPr>
        <w:ind w:leftChars="0" w:firstLine="2100" w:firstLineChars="1000"/>
        <w:rPr>
          <w:rFonts w:hint="eastAsia"/>
          <w:lang w:val="en-US" w:eastAsia="zh-CN"/>
        </w:rPr>
      </w:pPr>
    </w:p>
    <w:p w14:paraId="76197E64">
      <w:pPr>
        <w:numPr>
          <w:ilvl w:val="0"/>
          <w:numId w:val="0"/>
        </w:numPr>
        <w:ind w:leftChars="0" w:firstLine="2100" w:firstLineChars="1000"/>
        <w:rPr>
          <w:rFonts w:hint="eastAsia"/>
          <w:lang w:val="en-US" w:eastAsia="zh-CN"/>
        </w:rPr>
      </w:pPr>
    </w:p>
    <w:p w14:paraId="6B29CD2E">
      <w:pPr>
        <w:numPr>
          <w:ilvl w:val="0"/>
          <w:numId w:val="0"/>
        </w:numPr>
        <w:ind w:leftChars="0" w:firstLine="2100" w:firstLineChars="1000"/>
        <w:rPr>
          <w:rFonts w:hint="eastAsia"/>
          <w:lang w:val="en-US" w:eastAsia="zh-CN"/>
        </w:rPr>
      </w:pPr>
    </w:p>
    <w:p w14:paraId="55A8FEAE">
      <w:pPr>
        <w:numPr>
          <w:ilvl w:val="0"/>
          <w:numId w:val="0"/>
        </w:numPr>
        <w:ind w:leftChars="0" w:firstLine="2100" w:firstLineChars="1000"/>
        <w:rPr>
          <w:rFonts w:hint="eastAsia"/>
          <w:lang w:val="en-US" w:eastAsia="zh-CN"/>
        </w:rPr>
      </w:pPr>
    </w:p>
    <w:p w14:paraId="1F87A810">
      <w:pPr>
        <w:numPr>
          <w:ilvl w:val="0"/>
          <w:numId w:val="0"/>
        </w:numPr>
        <w:ind w:leftChars="0" w:firstLine="2100" w:firstLineChars="1000"/>
        <w:rPr>
          <w:rFonts w:hint="eastAsia"/>
          <w:lang w:val="en-US" w:eastAsia="zh-CN"/>
        </w:rPr>
      </w:pPr>
    </w:p>
    <w:p w14:paraId="1F636562">
      <w:pPr>
        <w:numPr>
          <w:ilvl w:val="0"/>
          <w:numId w:val="0"/>
        </w:numPr>
        <w:ind w:leftChars="0" w:firstLine="2100" w:firstLineChars="1000"/>
        <w:rPr>
          <w:rFonts w:hint="eastAsia"/>
          <w:lang w:val="en-US" w:eastAsia="zh-CN"/>
        </w:rPr>
      </w:pPr>
    </w:p>
    <w:p w14:paraId="0E27F9E7">
      <w:pPr>
        <w:numPr>
          <w:ilvl w:val="0"/>
          <w:numId w:val="0"/>
        </w:numPr>
        <w:ind w:leftChars="0" w:firstLine="2100" w:firstLineChars="1000"/>
        <w:rPr>
          <w:rFonts w:hint="eastAsia"/>
          <w:lang w:val="en-US" w:eastAsia="zh-CN"/>
        </w:rPr>
      </w:pPr>
    </w:p>
    <w:p w14:paraId="4C9EBFFA">
      <w:pPr>
        <w:numPr>
          <w:ilvl w:val="0"/>
          <w:numId w:val="0"/>
        </w:numPr>
        <w:ind w:leftChars="0" w:firstLine="2100" w:firstLineChars="1000"/>
        <w:rPr>
          <w:rFonts w:hint="eastAsia"/>
          <w:lang w:val="en-US" w:eastAsia="zh-CN"/>
        </w:rPr>
      </w:pPr>
    </w:p>
    <w:p w14:paraId="0ECF69DC">
      <w:pPr>
        <w:numPr>
          <w:ilvl w:val="0"/>
          <w:numId w:val="0"/>
        </w:numPr>
        <w:ind w:leftChars="0" w:firstLine="2100" w:firstLineChars="1000"/>
        <w:rPr>
          <w:rFonts w:hint="eastAsia"/>
          <w:lang w:val="en-US" w:eastAsia="zh-CN"/>
        </w:rPr>
      </w:pPr>
    </w:p>
    <w:p w14:paraId="6A59727E">
      <w:pPr>
        <w:numPr>
          <w:ilvl w:val="0"/>
          <w:numId w:val="1"/>
        </w:numPr>
        <w:ind w:left="0" w:leftChars="0" w:firstLine="0" w:firstLineChars="0"/>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14:textFill>
            <w14:solidFill>
              <w14:schemeClr w14:val="tx1"/>
            </w14:solidFill>
          </w14:textFill>
        </w:rPr>
        <w:t>学生或教职员工根据自己所在的楼栋点击按钮,点击【13到16楼栋】按钮</w:t>
      </w:r>
      <w:r>
        <w:rPr>
          <w:rFonts w:hint="eastAsia" w:ascii="宋体" w:hAnsi="宋体" w:eastAsia="宋体" w:cs="宋体"/>
          <w:i w:val="0"/>
          <w:iCs w:val="0"/>
          <w:caps w:val="0"/>
          <w:color w:val="000000" w:themeColor="text1"/>
          <w:spacing w:val="0"/>
          <w:sz w:val="28"/>
          <w:szCs w:val="28"/>
          <w14:textFill>
            <w14:solidFill>
              <w14:schemeClr w14:val="tx1"/>
            </w14:solidFill>
          </w14:textFill>
        </w:rPr>
        <w:t>跳转到充值缴费页面</w:t>
      </w:r>
      <w:r>
        <w:rPr>
          <w:rFonts w:hint="eastAsia" w:ascii="宋体" w:hAnsi="宋体" w:cs="宋体"/>
          <w:i w:val="0"/>
          <w:iCs w:val="0"/>
          <w:caps w:val="0"/>
          <w:color w:val="000000" w:themeColor="text1"/>
          <w:spacing w:val="0"/>
          <w:sz w:val="28"/>
          <w:szCs w:val="28"/>
          <w:lang w:val="en-US"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14:textFill>
            <w14:solidFill>
              <w14:schemeClr w14:val="tx1"/>
            </w14:solidFill>
          </w14:textFill>
        </w:rPr>
        <w:t>如图11</w:t>
      </w:r>
      <w:r>
        <w:rPr>
          <w:rFonts w:hint="eastAsia" w:ascii="宋体" w:hAnsi="宋体" w:cs="宋体"/>
          <w:i w:val="0"/>
          <w:iCs w:val="0"/>
          <w:caps w:val="0"/>
          <w:color w:val="000000" w:themeColor="text1"/>
          <w:spacing w:val="0"/>
          <w:sz w:val="28"/>
          <w:szCs w:val="28"/>
          <w:lang w:val="en-US" w:eastAsia="zh-CN"/>
          <w14:textFill>
            <w14:solidFill>
              <w14:schemeClr w14:val="tx1"/>
            </w14:solidFill>
          </w14:textFill>
        </w:rPr>
        <w:t>所示)</w:t>
      </w:r>
      <w:r>
        <w:rPr>
          <w:rFonts w:hint="eastAsia" w:ascii="宋体" w:hAnsi="宋体" w:eastAsia="宋体" w:cs="宋体"/>
          <w:i w:val="0"/>
          <w:iCs w:val="0"/>
          <w:caps w:val="0"/>
          <w:color w:val="000000" w:themeColor="text1"/>
          <w:spacing w:val="0"/>
          <w:sz w:val="28"/>
          <w:szCs w:val="28"/>
          <w14:textFill>
            <w14:solidFill>
              <w14:schemeClr w14:val="tx1"/>
            </w14:solidFill>
          </w14:textFill>
        </w:rPr>
        <w:t>点击【水电充值】跳转到</w:t>
      </w:r>
      <w:r>
        <w:rPr>
          <w:rFonts w:hint="eastAsia" w:ascii="宋体" w:hAnsi="宋体" w:cs="宋体"/>
          <w:i w:val="0"/>
          <w:iCs w:val="0"/>
          <w:caps w:val="0"/>
          <w:color w:val="000000" w:themeColor="text1"/>
          <w:spacing w:val="0"/>
          <w:sz w:val="28"/>
          <w:szCs w:val="28"/>
          <w:lang w:val="en-US"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14:textFill>
            <w14:solidFill>
              <w14:schemeClr w14:val="tx1"/>
            </w14:solidFill>
          </w14:textFill>
        </w:rPr>
        <w:t>如图12</w:t>
      </w:r>
      <w:r>
        <w:rPr>
          <w:rFonts w:hint="eastAsia" w:ascii="宋体" w:hAnsi="宋体" w:cs="宋体"/>
          <w:i w:val="0"/>
          <w:iCs w:val="0"/>
          <w:caps w:val="0"/>
          <w:color w:val="000000" w:themeColor="text1"/>
          <w:spacing w:val="0"/>
          <w:sz w:val="28"/>
          <w:szCs w:val="28"/>
          <w:lang w:val="en-US" w:eastAsia="zh-CN"/>
          <w14:textFill>
            <w14:solidFill>
              <w14:schemeClr w14:val="tx1"/>
            </w14:solidFill>
          </w14:textFill>
        </w:rPr>
        <w:t>所示)</w:t>
      </w:r>
      <w:r>
        <w:rPr>
          <w:rFonts w:hint="eastAsia" w:ascii="宋体" w:hAnsi="宋体" w:eastAsia="宋体" w:cs="宋体"/>
          <w:i w:val="0"/>
          <w:iCs w:val="0"/>
          <w:caps w:val="0"/>
          <w:color w:val="000000" w:themeColor="text1"/>
          <w:spacing w:val="0"/>
          <w:sz w:val="28"/>
          <w:szCs w:val="28"/>
          <w14:textFill>
            <w14:solidFill>
              <w14:schemeClr w14:val="tx1"/>
            </w14:solidFill>
          </w14:textFill>
        </w:rPr>
        <w:t>在建筑选择下拉框根据自己所在的楼栋楼层必须选择下面照明或者空调,在获取的列表中根据自己的房间号点击后面的【充值】按钮</w:t>
      </w:r>
    </w:p>
    <w:p w14:paraId="49E7EA77">
      <w:pPr>
        <w:numPr>
          <w:ilvl w:val="0"/>
          <w:numId w:val="0"/>
        </w:numPr>
        <w:ind w:leftChars="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drawing>
          <wp:inline distT="0" distB="0" distL="114300" distR="114300">
            <wp:extent cx="2499360" cy="4679950"/>
            <wp:effectExtent l="0" t="0" r="15240" b="6350"/>
            <wp:docPr id="10" name="图片 10" descr="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11"/>
                    <pic:cNvPicPr>
                      <a:picLocks noChangeAspect="1"/>
                    </pic:cNvPicPr>
                  </pic:nvPicPr>
                  <pic:blipFill>
                    <a:blip r:embed="rId13"/>
                    <a:stretch>
                      <a:fillRect/>
                    </a:stretch>
                  </pic:blipFill>
                  <pic:spPr>
                    <a:xfrm>
                      <a:off x="0" y="0"/>
                      <a:ext cx="2499360" cy="4679950"/>
                    </a:xfrm>
                    <a:prstGeom prst="rect">
                      <a:avLst/>
                    </a:prstGeom>
                  </pic:spPr>
                </pic:pic>
              </a:graphicData>
            </a:graphic>
          </wp:inline>
        </w:drawing>
      </w:r>
      <w:r>
        <w:rPr>
          <w:rFonts w:hint="eastAsia" w:ascii="宋体" w:hAnsi="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lang w:val="en-US" w:eastAsia="zh-CN"/>
          <w14:textFill>
            <w14:solidFill>
              <w14:schemeClr w14:val="tx1"/>
            </w14:solidFill>
          </w14:textFill>
        </w:rPr>
        <w:drawing>
          <wp:inline distT="0" distB="0" distL="114300" distR="114300">
            <wp:extent cx="2592070" cy="4679950"/>
            <wp:effectExtent l="0" t="0" r="17780" b="6350"/>
            <wp:docPr id="11" name="图片 11" descr="图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12"/>
                    <pic:cNvPicPr>
                      <a:picLocks noChangeAspect="1"/>
                    </pic:cNvPicPr>
                  </pic:nvPicPr>
                  <pic:blipFill>
                    <a:blip r:embed="rId14"/>
                    <a:stretch>
                      <a:fillRect/>
                    </a:stretch>
                  </pic:blipFill>
                  <pic:spPr>
                    <a:xfrm>
                      <a:off x="0" y="0"/>
                      <a:ext cx="2592070" cy="4679950"/>
                    </a:xfrm>
                    <a:prstGeom prst="rect">
                      <a:avLst/>
                    </a:prstGeom>
                  </pic:spPr>
                </pic:pic>
              </a:graphicData>
            </a:graphic>
          </wp:inline>
        </w:drawing>
      </w:r>
      <w:r>
        <w:rPr>
          <w:rFonts w:hint="eastAsia" w:ascii="宋体" w:hAnsi="宋体" w:eastAsia="宋体" w:cs="宋体"/>
          <w:color w:val="000000" w:themeColor="text1"/>
          <w:sz w:val="28"/>
          <w:szCs w:val="28"/>
          <w:lang w:val="en-US" w:eastAsia="zh-CN"/>
          <w14:textFill>
            <w14:solidFill>
              <w14:schemeClr w14:val="tx1"/>
            </w14:solidFill>
          </w14:textFill>
        </w:rPr>
        <w:t xml:space="preserve"> </w:t>
      </w:r>
    </w:p>
    <w:p w14:paraId="2451A8B4">
      <w:pPr>
        <w:numPr>
          <w:ilvl w:val="0"/>
          <w:numId w:val="0"/>
        </w:numPr>
        <w:ind w:leftChars="0" w:firstLine="2100" w:firstLineChars="1000"/>
        <w:rPr>
          <w:rFonts w:hint="eastAsia"/>
          <w:lang w:val="en-US" w:eastAsia="zh-CN"/>
        </w:rPr>
      </w:pPr>
      <w:r>
        <w:rPr>
          <w:rFonts w:hint="eastAsia"/>
          <w:lang w:val="en-US" w:eastAsia="zh-CN"/>
        </w:rPr>
        <w:t>图11                                     图12</w:t>
      </w:r>
    </w:p>
    <w:p w14:paraId="4920CA47">
      <w:pPr>
        <w:numPr>
          <w:ilvl w:val="0"/>
          <w:numId w:val="1"/>
        </w:numPr>
        <w:ind w:left="0" w:leftChars="0" w:firstLine="0" w:firstLineChars="0"/>
        <w:rPr>
          <w:rFonts w:hint="eastAsia" w:ascii="宋体" w:hAnsi="宋体" w:eastAsia="宋体" w:cs="宋体"/>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14:textFill>
            <w14:solidFill>
              <w14:schemeClr w14:val="tx1"/>
            </w14:solidFill>
          </w14:textFill>
        </w:rPr>
        <w:t>图11点击【抄表记录】跳转到抄表记录页面</w:t>
      </w:r>
      <w:r>
        <w:rPr>
          <w:rFonts w:hint="eastAsia" w:ascii="宋体" w:hAnsi="宋体" w:cs="宋体"/>
          <w:i w:val="0"/>
          <w:iCs w:val="0"/>
          <w:caps w:val="0"/>
          <w:color w:val="000000" w:themeColor="text1"/>
          <w:spacing w:val="0"/>
          <w:sz w:val="28"/>
          <w:szCs w:val="28"/>
          <w:lang w:val="en-US"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14:textFill>
            <w14:solidFill>
              <w14:schemeClr w14:val="tx1"/>
            </w14:solidFill>
          </w14:textFill>
        </w:rPr>
        <w:t>如图13</w:t>
      </w:r>
      <w:r>
        <w:rPr>
          <w:rFonts w:hint="eastAsia" w:ascii="宋体" w:hAnsi="宋体" w:cs="宋体"/>
          <w:i w:val="0"/>
          <w:iCs w:val="0"/>
          <w:caps w:val="0"/>
          <w:color w:val="000000" w:themeColor="text1"/>
          <w:spacing w:val="0"/>
          <w:sz w:val="28"/>
          <w:szCs w:val="28"/>
          <w:lang w:val="en-US" w:eastAsia="zh-CN"/>
          <w14:textFill>
            <w14:solidFill>
              <w14:schemeClr w14:val="tx1"/>
            </w14:solidFill>
          </w14:textFill>
        </w:rPr>
        <w:t>所示)</w:t>
      </w:r>
      <w:r>
        <w:rPr>
          <w:rFonts w:hint="eastAsia" w:ascii="宋体" w:hAnsi="宋体" w:eastAsia="宋体" w:cs="宋体"/>
          <w:i w:val="0"/>
          <w:iCs w:val="0"/>
          <w:caps w:val="0"/>
          <w:color w:val="000000" w:themeColor="text1"/>
          <w:spacing w:val="0"/>
          <w:sz w:val="28"/>
          <w:szCs w:val="28"/>
          <w14:textFill>
            <w14:solidFill>
              <w14:schemeClr w14:val="tx1"/>
            </w14:solidFill>
          </w14:textFill>
        </w:rPr>
        <w:t>,输入用户编码(可在水电充值页面根据楼层楼栋下的照明或者空调查询如图12</w:t>
      </w:r>
      <w:r>
        <w:rPr>
          <w:rFonts w:hint="eastAsia" w:ascii="宋体" w:hAnsi="宋体" w:cs="宋体"/>
          <w:i w:val="0"/>
          <w:iCs w:val="0"/>
          <w:caps w:val="0"/>
          <w:color w:val="000000" w:themeColor="text1"/>
          <w:spacing w:val="0"/>
          <w:sz w:val="28"/>
          <w:szCs w:val="28"/>
          <w:lang w:val="en-US" w:eastAsia="zh-CN"/>
          <w14:textFill>
            <w14:solidFill>
              <w14:schemeClr w14:val="tx1"/>
            </w14:solidFill>
          </w14:textFill>
        </w:rPr>
        <w:t>所示</w:t>
      </w:r>
      <w:r>
        <w:rPr>
          <w:rFonts w:hint="eastAsia" w:ascii="宋体" w:hAnsi="宋体" w:eastAsia="宋体" w:cs="宋体"/>
          <w:i w:val="0"/>
          <w:iCs w:val="0"/>
          <w:caps w:val="0"/>
          <w:color w:val="000000" w:themeColor="text1"/>
          <w:spacing w:val="0"/>
          <w:sz w:val="28"/>
          <w:szCs w:val="28"/>
          <w14:textFill>
            <w14:solidFill>
              <w14:schemeClr w14:val="tx1"/>
            </w14:solidFill>
          </w14:textFill>
        </w:rPr>
        <w:t>)点击搜索;在图11页面点击缴费流水跳转到</w:t>
      </w:r>
      <w:r>
        <w:rPr>
          <w:rFonts w:hint="eastAsia" w:ascii="宋体" w:hAnsi="宋体" w:cs="宋体"/>
          <w:i w:val="0"/>
          <w:iCs w:val="0"/>
          <w:caps w:val="0"/>
          <w:color w:val="000000" w:themeColor="text1"/>
          <w:spacing w:val="0"/>
          <w:sz w:val="28"/>
          <w:szCs w:val="28"/>
          <w:lang w:val="en-US" w:eastAsia="zh-CN"/>
          <w14:textFill>
            <w14:solidFill>
              <w14:schemeClr w14:val="tx1"/>
            </w14:solidFill>
          </w14:textFill>
        </w:rPr>
        <w:t>缴费流水</w:t>
      </w:r>
      <w:r>
        <w:rPr>
          <w:rFonts w:hint="eastAsia" w:ascii="宋体" w:hAnsi="宋体" w:cs="宋体"/>
          <w:i w:val="0"/>
          <w:iCs w:val="0"/>
          <w:caps w:val="0"/>
          <w:color w:val="000000" w:themeColor="text1"/>
          <w:spacing w:val="0"/>
          <w:sz w:val="28"/>
          <w:szCs w:val="28"/>
          <w:lang w:val="en-US" w:eastAsia="zh-CN"/>
          <w14:textFill>
            <w14:solidFill>
              <w14:schemeClr w14:val="tx1"/>
            </w14:solidFill>
          </w14:textFill>
        </w:rPr>
        <w:t>页面(</w:t>
      </w:r>
      <w:r>
        <w:rPr>
          <w:rFonts w:hint="eastAsia" w:ascii="宋体" w:hAnsi="宋体" w:eastAsia="宋体" w:cs="宋体"/>
          <w:i w:val="0"/>
          <w:iCs w:val="0"/>
          <w:caps w:val="0"/>
          <w:color w:val="000000" w:themeColor="text1"/>
          <w:spacing w:val="0"/>
          <w:sz w:val="28"/>
          <w:szCs w:val="28"/>
          <w14:textFill>
            <w14:solidFill>
              <w14:schemeClr w14:val="tx1"/>
            </w14:solidFill>
          </w14:textFill>
        </w:rPr>
        <w:t>如图14</w:t>
      </w:r>
      <w:r>
        <w:rPr>
          <w:rFonts w:hint="eastAsia" w:ascii="宋体" w:hAnsi="宋体" w:cs="宋体"/>
          <w:i w:val="0"/>
          <w:iCs w:val="0"/>
          <w:caps w:val="0"/>
          <w:color w:val="000000" w:themeColor="text1"/>
          <w:spacing w:val="0"/>
          <w:sz w:val="28"/>
          <w:szCs w:val="28"/>
          <w:lang w:val="en-US" w:eastAsia="zh-CN"/>
          <w14:textFill>
            <w14:solidFill>
              <w14:schemeClr w14:val="tx1"/>
            </w14:solidFill>
          </w14:textFill>
        </w:rPr>
        <w:t>所示</w:t>
      </w:r>
      <w:r>
        <w:rPr>
          <w:rFonts w:hint="eastAsia" w:ascii="宋体" w:hAnsi="宋体" w:cs="宋体"/>
          <w:i w:val="0"/>
          <w:iCs w:val="0"/>
          <w:caps w:val="0"/>
          <w:color w:val="000000" w:themeColor="text1"/>
          <w:spacing w:val="0"/>
          <w:sz w:val="28"/>
          <w:szCs w:val="28"/>
          <w:lang w:val="en-US"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14:textFill>
            <w14:solidFill>
              <w14:schemeClr w14:val="tx1"/>
            </w14:solidFill>
          </w14:textFill>
        </w:rPr>
        <w:t>输入用户编码点击搜索</w:t>
      </w:r>
      <w:r>
        <w:rPr>
          <w:rFonts w:hint="eastAsia" w:ascii="宋体" w:hAnsi="宋体" w:cs="宋体"/>
          <w:i w:val="0"/>
          <w:iCs w:val="0"/>
          <w:caps w:val="0"/>
          <w:color w:val="000000" w:themeColor="text1"/>
          <w:spacing w:val="0"/>
          <w:sz w:val="28"/>
          <w:szCs w:val="28"/>
          <w:lang w:val="en-US" w:eastAsia="zh-CN"/>
          <w14:textFill>
            <w14:solidFill>
              <w14:schemeClr w14:val="tx1"/>
            </w14:solidFill>
          </w14:textFill>
        </w:rPr>
        <w:t>;</w:t>
      </w:r>
      <w:r>
        <w:rPr>
          <w:rFonts w:hint="eastAsia" w:ascii="宋体" w:hAnsi="宋体" w:cs="宋体"/>
          <w:i w:val="0"/>
          <w:iCs w:val="0"/>
          <w:caps w:val="0"/>
          <w:color w:val="FF0000"/>
          <w:spacing w:val="0"/>
          <w:sz w:val="28"/>
          <w:szCs w:val="28"/>
          <w:lang w:val="en-US" w:eastAsia="zh-CN"/>
        </w:rPr>
        <w:t>抄表记录和缴费流水是近一个月的记录</w:t>
      </w:r>
      <w:r>
        <w:rPr>
          <w:rFonts w:hint="eastAsia" w:ascii="宋体" w:hAnsi="宋体" w:cs="宋体"/>
          <w:i w:val="0"/>
          <w:iCs w:val="0"/>
          <w:caps w:val="0"/>
          <w:color w:val="000000" w:themeColor="text1"/>
          <w:spacing w:val="0"/>
          <w:sz w:val="28"/>
          <w:szCs w:val="28"/>
          <w:lang w:val="en-US" w:eastAsia="zh-CN"/>
          <w14:textFill>
            <w14:solidFill>
              <w14:schemeClr w14:val="tx1"/>
            </w14:solidFill>
          </w14:textFill>
        </w:rPr>
        <w:t>。</w:t>
      </w:r>
    </w:p>
    <w:p w14:paraId="631FB175">
      <w:pPr>
        <w:numPr>
          <w:ilvl w:val="0"/>
          <w:numId w:val="0"/>
        </w:numPr>
        <w:jc w:val="both"/>
        <w:rPr>
          <w:rFonts w:hint="eastAsia" w:ascii="宋体" w:hAnsi="宋体" w:eastAsia="宋体" w:cs="宋体"/>
          <w:i w:val="0"/>
          <w:iCs w:val="0"/>
          <w:caps w:val="0"/>
          <w:color w:val="000000" w:themeColor="text1"/>
          <w:spacing w:val="0"/>
          <w:sz w:val="28"/>
          <w:szCs w:val="28"/>
          <w:lang w:val="en-US" w:eastAsia="zh-CN"/>
          <w14:textFill>
            <w14:solidFill>
              <w14:schemeClr w14:val="tx1"/>
            </w14:solidFill>
          </w14:textFill>
        </w:rPr>
      </w:pPr>
    </w:p>
    <w:p w14:paraId="2A102CD9">
      <w:pPr>
        <w:numPr>
          <w:ilvl w:val="0"/>
          <w:numId w:val="0"/>
        </w:numPr>
        <w:jc w:val="both"/>
        <w:rPr>
          <w:rFonts w:hint="eastAsia" w:ascii="宋体" w:hAnsi="宋体" w:eastAsia="宋体" w:cs="宋体"/>
          <w:i w:val="0"/>
          <w:iCs w:val="0"/>
          <w:caps w:val="0"/>
          <w:color w:val="000000" w:themeColor="text1"/>
          <w:spacing w:val="0"/>
          <w:sz w:val="28"/>
          <w:szCs w:val="28"/>
          <w:lang w:val="en-US" w:eastAsia="zh-CN"/>
          <w14:textFill>
            <w14:solidFill>
              <w14:schemeClr w14:val="tx1"/>
            </w14:solidFill>
          </w14:textFill>
        </w:rPr>
      </w:pPr>
      <w:r>
        <w:rPr>
          <w:rFonts w:hint="eastAsia" w:ascii="宋体" w:hAnsi="宋体" w:eastAsia="宋体" w:cs="宋体"/>
          <w:i w:val="0"/>
          <w:iCs w:val="0"/>
          <w:caps w:val="0"/>
          <w:color w:val="000000" w:themeColor="text1"/>
          <w:spacing w:val="0"/>
          <w:sz w:val="28"/>
          <w:szCs w:val="28"/>
          <w:lang w:val="en-US" w:eastAsia="zh-CN"/>
          <w14:textFill>
            <w14:solidFill>
              <w14:schemeClr w14:val="tx1"/>
            </w14:solidFill>
          </w14:textFill>
        </w:rPr>
        <w:drawing>
          <wp:inline distT="0" distB="0" distL="114300" distR="114300">
            <wp:extent cx="2517775" cy="4679950"/>
            <wp:effectExtent l="0" t="0" r="15875" b="6350"/>
            <wp:docPr id="12" name="图片 12" descr="图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13"/>
                    <pic:cNvPicPr>
                      <a:picLocks noChangeAspect="1"/>
                    </pic:cNvPicPr>
                  </pic:nvPicPr>
                  <pic:blipFill>
                    <a:blip r:embed="rId15"/>
                    <a:stretch>
                      <a:fillRect/>
                    </a:stretch>
                  </pic:blipFill>
                  <pic:spPr>
                    <a:xfrm>
                      <a:off x="0" y="0"/>
                      <a:ext cx="2517775" cy="4679950"/>
                    </a:xfrm>
                    <a:prstGeom prst="rect">
                      <a:avLst/>
                    </a:prstGeom>
                  </pic:spPr>
                </pic:pic>
              </a:graphicData>
            </a:graphic>
          </wp:inline>
        </w:drawing>
      </w:r>
      <w:r>
        <w:rPr>
          <w:rFonts w:hint="eastAsia" w:ascii="宋体" w:hAnsi="宋体" w:cs="宋体"/>
          <w:i w:val="0"/>
          <w:iCs w:val="0"/>
          <w:caps w:val="0"/>
          <w:color w:val="000000" w:themeColor="text1"/>
          <w:spacing w:val="0"/>
          <w:sz w:val="28"/>
          <w:szCs w:val="28"/>
          <w:lang w:val="en-US" w:eastAsia="zh-CN"/>
          <w14:textFill>
            <w14:solidFill>
              <w14:schemeClr w14:val="tx1"/>
            </w14:solidFill>
          </w14:textFill>
        </w:rPr>
        <w:t xml:space="preserve">     </w:t>
      </w:r>
      <w:r>
        <w:rPr>
          <w:rFonts w:hint="eastAsia" w:ascii="宋体" w:hAnsi="宋体" w:eastAsia="宋体" w:cs="宋体"/>
          <w:i w:val="0"/>
          <w:iCs w:val="0"/>
          <w:caps w:val="0"/>
          <w:color w:val="000000" w:themeColor="text1"/>
          <w:spacing w:val="0"/>
          <w:sz w:val="28"/>
          <w:szCs w:val="28"/>
          <w:lang w:val="en-US" w:eastAsia="zh-CN"/>
          <w14:textFill>
            <w14:solidFill>
              <w14:schemeClr w14:val="tx1"/>
            </w14:solidFill>
          </w14:textFill>
        </w:rPr>
        <w:drawing>
          <wp:inline distT="0" distB="0" distL="114300" distR="114300">
            <wp:extent cx="2476500" cy="4679950"/>
            <wp:effectExtent l="0" t="0" r="0" b="6350"/>
            <wp:docPr id="13" name="图片 13" descr="图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14"/>
                    <pic:cNvPicPr>
                      <a:picLocks noChangeAspect="1"/>
                    </pic:cNvPicPr>
                  </pic:nvPicPr>
                  <pic:blipFill>
                    <a:blip r:embed="rId16"/>
                    <a:stretch>
                      <a:fillRect/>
                    </a:stretch>
                  </pic:blipFill>
                  <pic:spPr>
                    <a:xfrm>
                      <a:off x="0" y="0"/>
                      <a:ext cx="2476500" cy="4679950"/>
                    </a:xfrm>
                    <a:prstGeom prst="rect">
                      <a:avLst/>
                    </a:prstGeom>
                  </pic:spPr>
                </pic:pic>
              </a:graphicData>
            </a:graphic>
          </wp:inline>
        </w:drawing>
      </w:r>
    </w:p>
    <w:p w14:paraId="2A14ED8F">
      <w:pPr>
        <w:numPr>
          <w:ilvl w:val="0"/>
          <w:numId w:val="0"/>
        </w:numPr>
        <w:ind w:leftChars="0" w:firstLine="2100" w:firstLineChars="1000"/>
        <w:rPr>
          <w:rFonts w:hint="eastAsia"/>
          <w:lang w:val="en-US" w:eastAsia="zh-CN"/>
        </w:rPr>
      </w:pPr>
      <w:r>
        <w:rPr>
          <w:rFonts w:hint="eastAsia"/>
          <w:lang w:val="en-US" w:eastAsia="zh-CN"/>
        </w:rPr>
        <w:t>图13                                     图14</w:t>
      </w:r>
    </w:p>
    <w:p w14:paraId="4E9ADC66">
      <w:pPr>
        <w:numPr>
          <w:ilvl w:val="0"/>
          <w:numId w:val="0"/>
        </w:numPr>
        <w:ind w:leftChars="0" w:firstLine="2100" w:firstLineChars="1000"/>
        <w:rPr>
          <w:rFonts w:hint="eastAsia"/>
          <w:lang w:val="en-US" w:eastAsia="zh-CN"/>
        </w:rPr>
      </w:pPr>
    </w:p>
    <w:p w14:paraId="40C76054">
      <w:pPr>
        <w:numPr>
          <w:ilvl w:val="0"/>
          <w:numId w:val="0"/>
        </w:numPr>
        <w:ind w:leftChars="0" w:firstLine="2800" w:firstLineChars="1000"/>
        <w:rPr>
          <w:rFonts w:hint="eastAsia" w:ascii="宋体" w:hAnsi="宋体" w:eastAsia="宋体" w:cs="宋体"/>
          <w:sz w:val="28"/>
          <w:szCs w:val="28"/>
          <w:lang w:val="en-US" w:eastAsia="zh-CN"/>
        </w:rPr>
      </w:pPr>
    </w:p>
    <w:p w14:paraId="6F525AE9">
      <w:pPr>
        <w:numPr>
          <w:ilvl w:val="0"/>
          <w:numId w:val="0"/>
        </w:numPr>
        <w:ind w:leftChars="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i w:val="0"/>
          <w:iCs w:val="0"/>
          <w:caps w:val="0"/>
          <w:color w:val="FF0000"/>
          <w:spacing w:val="0"/>
          <w:sz w:val="28"/>
          <w:szCs w:val="28"/>
        </w:rPr>
        <w:t>注意:用户在个人中心如图4需根据自己所在楼栋选择按钮,否则找不到自己的房间号</w:t>
      </w:r>
    </w:p>
    <w:sectPr>
      <w:pgSz w:w="12240" w:h="15840"/>
      <w:pgMar w:top="1440" w:right="1800" w:bottom="1440" w:left="1800" w:header="720" w:footer="720" w:gutter="0"/>
      <w:lnNumType w:countBy="0" w:distance="36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1EB60E"/>
    <w:multiLevelType w:val="singleLevel"/>
    <w:tmpl w:val="9C1EB60E"/>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NkMzkxNjM5NTRhOWQwZDQwYTYzZGI0MmVlZGNjM2MifQ=="/>
  </w:docVars>
  <w:rsids>
    <w:rsidRoot w:val="00172A27"/>
    <w:rsid w:val="0CA13FB2"/>
    <w:rsid w:val="11CE18AE"/>
    <w:rsid w:val="20050733"/>
    <w:rsid w:val="2A2C5182"/>
    <w:rsid w:val="30CB2237"/>
    <w:rsid w:val="3D3E307D"/>
    <w:rsid w:val="42CA3911"/>
    <w:rsid w:val="4B7E5256"/>
    <w:rsid w:val="62255CC2"/>
    <w:rsid w:val="6378096C"/>
    <w:rsid w:val="6F0F3CAD"/>
    <w:rsid w:val="77AD4AC8"/>
    <w:rsid w:val="7BD12F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jc w:val="both"/>
    </w:pPr>
    <w:rPr>
      <w:rFonts w:ascii="Times New Roman" w:hAnsi="Times New Roman" w:eastAsia="宋体" w:cs="Times New Roman"/>
      <w:kern w:val="2"/>
      <w:sz w:val="21"/>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653</Words>
  <Characters>673</Characters>
  <Lines>0</Lines>
  <Paragraphs>0</Paragraphs>
  <TotalTime>1513</TotalTime>
  <ScaleCrop>false</ScaleCrop>
  <LinksUpToDate>false</LinksUpToDate>
  <CharactersWithSpaces>923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月亮弯弯</cp:lastModifiedBy>
  <dcterms:modified xsi:type="dcterms:W3CDTF">2024-10-12T01:11:55Z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44E1E2F868FA497880CDD9E1B09ACE3F_13</vt:lpwstr>
  </property>
</Properties>
</file>